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tblLayout w:type="fixed"/>
        <w:tblLook w:val="04A0" w:firstRow="1" w:lastRow="0" w:firstColumn="1" w:lastColumn="0" w:noHBand="0" w:noVBand="1"/>
      </w:tblPr>
      <w:tblGrid>
        <w:gridCol w:w="6520"/>
        <w:gridCol w:w="1701"/>
        <w:gridCol w:w="2268"/>
      </w:tblGrid>
      <w:tr w:rsidR="006370F3" w:rsidRPr="00814D41" w14:paraId="005A8ACD" w14:textId="77777777" w:rsidTr="006370F3">
        <w:trPr>
          <w:trHeight w:val="284"/>
        </w:trPr>
        <w:tc>
          <w:tcPr>
            <w:tcW w:w="6520" w:type="dxa"/>
          </w:tcPr>
          <w:p w14:paraId="366809A3" w14:textId="41E8F339" w:rsidR="006370F3" w:rsidRPr="00814D41" w:rsidRDefault="00703763" w:rsidP="00BA1F83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="006370F3" w:rsidRPr="00814D41">
              <w:rPr>
                <w:rFonts w:ascii="Arial" w:hAnsi="Arial" w:cs="Arial"/>
                <w:sz w:val="14"/>
                <w:szCs w:val="14"/>
              </w:rPr>
              <w:t xml:space="preserve">ypełnić DRUKOWANYMI LITERAMI, a w odpowiednich polach </w:t>
            </w:r>
            <w:r w:rsidR="00A955F3" w:rsidRPr="00814D4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0F3" w:rsidRPr="00814D4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355442">
              <w:rPr>
                <w:rFonts w:ascii="Arial" w:hAnsi="Arial" w:cs="Arial"/>
                <w:sz w:val="14"/>
                <w:szCs w:val="14"/>
                <w:shd w:val="clear" w:color="auto" w:fill="FFFFFF"/>
              </w:rPr>
            </w:r>
            <w:r w:rsidR="00355442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separate"/>
            </w:r>
            <w:r w:rsidR="00A955F3" w:rsidRPr="00814D4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end"/>
            </w:r>
            <w:r w:rsidR="006370F3" w:rsidRPr="00814D41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  <w:tc>
          <w:tcPr>
            <w:tcW w:w="1701" w:type="dxa"/>
          </w:tcPr>
          <w:p w14:paraId="50467AF8" w14:textId="77777777" w:rsidR="006370F3" w:rsidRPr="00814D41" w:rsidRDefault="006370F3" w:rsidP="00BA1F83">
            <w:pPr>
              <w:tabs>
                <w:tab w:val="left" w:pos="8232"/>
              </w:tabs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E8643F" w14:textId="77777777" w:rsidR="006370F3" w:rsidRPr="00814D41" w:rsidRDefault="006370F3" w:rsidP="00BA1F83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0F3" w:rsidRPr="00814D41" w14:paraId="767EFA09" w14:textId="77777777" w:rsidTr="006370F3">
        <w:trPr>
          <w:trHeight w:val="284"/>
        </w:trPr>
        <w:tc>
          <w:tcPr>
            <w:tcW w:w="6520" w:type="dxa"/>
          </w:tcPr>
          <w:p w14:paraId="2C8B79A5" w14:textId="77777777" w:rsidR="006370F3" w:rsidRPr="00814D41" w:rsidRDefault="006370F3" w:rsidP="00BA1F83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DC677FF" w14:textId="77777777" w:rsidR="006370F3" w:rsidRPr="00814D41" w:rsidRDefault="006370F3" w:rsidP="00BA1F83">
            <w:pPr>
              <w:tabs>
                <w:tab w:val="left" w:pos="8232"/>
              </w:tabs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D41">
              <w:rPr>
                <w:rFonts w:ascii="Arial" w:hAnsi="Arial" w:cs="Arial"/>
                <w:sz w:val="18"/>
                <w:szCs w:val="18"/>
              </w:rPr>
              <w:t>Numer wniosku:</w:t>
            </w:r>
          </w:p>
        </w:tc>
        <w:tc>
          <w:tcPr>
            <w:tcW w:w="2268" w:type="dxa"/>
          </w:tcPr>
          <w:tbl>
            <w:tblPr>
              <w:tblpPr w:leftFromText="141" w:rightFromText="141" w:vertAnchor="text" w:horzAnchor="margin" w:tblpX="1387" w:tblpY="-116"/>
              <w:tblOverlap w:val="never"/>
              <w:tblW w:w="2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3"/>
            </w:tblGrid>
            <w:tr w:rsidR="006370F3" w:rsidRPr="00814D41" w14:paraId="2374D9B8" w14:textId="77777777" w:rsidTr="001C02A6">
              <w:trPr>
                <w:trHeight w:val="258"/>
              </w:trPr>
              <w:tc>
                <w:tcPr>
                  <w:tcW w:w="2193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41F65DAF" w14:textId="77777777" w:rsidR="006370F3" w:rsidRPr="00814D41" w:rsidRDefault="006370F3" w:rsidP="00BA1F83">
                  <w:pPr>
                    <w:tabs>
                      <w:tab w:val="left" w:pos="8232"/>
                    </w:tabs>
                    <w:ind w:right="-533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4D124D6" w14:textId="77777777" w:rsidR="006370F3" w:rsidRPr="00814D41" w:rsidRDefault="006370F3" w:rsidP="00BA1F83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4B1260" w14:textId="77777777" w:rsidR="006370F3" w:rsidRPr="00814D41" w:rsidRDefault="006370F3" w:rsidP="006370F3">
      <w:pPr>
        <w:tabs>
          <w:tab w:val="left" w:pos="8232"/>
        </w:tabs>
        <w:jc w:val="both"/>
        <w:rPr>
          <w:rFonts w:ascii="Arial" w:hAnsi="Arial" w:cs="Arial"/>
          <w:sz w:val="14"/>
          <w:szCs w:val="14"/>
        </w:rPr>
      </w:pPr>
    </w:p>
    <w:p w14:paraId="5B0C9DF4" w14:textId="2E2BB311" w:rsidR="00552C59" w:rsidRPr="00814D41" w:rsidRDefault="00B417E5" w:rsidP="00552C59">
      <w:pPr>
        <w:pStyle w:val="Tekstpodstawowywcity"/>
        <w:ind w:firstLine="0"/>
        <w:jc w:val="center"/>
        <w:rPr>
          <w:rFonts w:ascii="Arial" w:hAnsi="Arial" w:cs="Arial"/>
          <w:noProof/>
        </w:rPr>
      </w:pPr>
      <w:r>
        <w:rPr>
          <w:b/>
          <w:noProof/>
          <w:szCs w:val="24"/>
        </w:rPr>
        <w:drawing>
          <wp:inline distT="0" distB="0" distL="0" distR="0" wp14:anchorId="77409A0C" wp14:editId="49D5E7D5">
            <wp:extent cx="2122170" cy="628015"/>
            <wp:effectExtent l="0" t="0" r="0" b="635"/>
            <wp:docPr id="2" name="Obraz 2" descr="SGB Bank Spółdzielczy w Ust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B Bank Spółdzielczy w Ust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7283" w14:textId="77777777" w:rsidR="00552C59" w:rsidRPr="00814D41" w:rsidRDefault="00552C59" w:rsidP="00552C59">
      <w:pPr>
        <w:pStyle w:val="Tekstpodstawowywcity"/>
        <w:ind w:firstLine="0"/>
        <w:jc w:val="center"/>
        <w:rPr>
          <w:rFonts w:ascii="Arial" w:hAnsi="Arial" w:cs="Arial"/>
          <w:sz w:val="8"/>
          <w:szCs w:val="24"/>
        </w:rPr>
      </w:pPr>
    </w:p>
    <w:p w14:paraId="4179B76C" w14:textId="77777777" w:rsidR="00552C59" w:rsidRPr="00814D41" w:rsidRDefault="00552C59" w:rsidP="00552C59">
      <w:pPr>
        <w:jc w:val="center"/>
        <w:rPr>
          <w:rFonts w:ascii="Arial" w:hAnsi="Arial" w:cs="Arial"/>
          <w:sz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386"/>
        <w:gridCol w:w="389"/>
        <w:gridCol w:w="390"/>
        <w:gridCol w:w="390"/>
        <w:gridCol w:w="390"/>
        <w:gridCol w:w="390"/>
        <w:gridCol w:w="390"/>
        <w:gridCol w:w="390"/>
        <w:gridCol w:w="390"/>
        <w:gridCol w:w="902"/>
        <w:gridCol w:w="188"/>
        <w:gridCol w:w="137"/>
        <w:gridCol w:w="326"/>
        <w:gridCol w:w="325"/>
        <w:gridCol w:w="24"/>
        <w:gridCol w:w="302"/>
        <w:gridCol w:w="327"/>
        <w:gridCol w:w="325"/>
        <w:gridCol w:w="327"/>
        <w:gridCol w:w="325"/>
        <w:gridCol w:w="327"/>
        <w:gridCol w:w="326"/>
        <w:gridCol w:w="326"/>
        <w:gridCol w:w="326"/>
        <w:gridCol w:w="326"/>
        <w:gridCol w:w="239"/>
        <w:gridCol w:w="413"/>
      </w:tblGrid>
      <w:tr w:rsidR="003119DD" w:rsidRPr="00814D41" w14:paraId="2778152E" w14:textId="77777777" w:rsidTr="00814806"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E8E09" w14:textId="77777777" w:rsidR="00814806" w:rsidRPr="006B5E6C" w:rsidRDefault="00814806" w:rsidP="00814806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iCs/>
                <w:sz w:val="12"/>
                <w:szCs w:val="18"/>
              </w:rPr>
            </w:pPr>
          </w:p>
          <w:p w14:paraId="07372A04" w14:textId="57D05301" w:rsidR="007059D3" w:rsidRPr="007059D3" w:rsidRDefault="007059D3" w:rsidP="007059D3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7059D3">
              <w:rPr>
                <w:rFonts w:ascii="Arial" w:hAnsi="Arial" w:cs="Arial"/>
                <w:b/>
                <w:iCs/>
                <w:sz w:val="22"/>
                <w:szCs w:val="18"/>
              </w:rPr>
              <w:t>OŚWIADCZENIE DOTYCZĄCE PRZETWARZANIA DANYCH OSOBOWYCH</w:t>
            </w:r>
          </w:p>
          <w:p w14:paraId="131BED60" w14:textId="47A45AAB" w:rsidR="003119DD" w:rsidRPr="006B5E6C" w:rsidRDefault="003119DD" w:rsidP="00814806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iCs/>
                <w:sz w:val="22"/>
                <w:szCs w:val="18"/>
              </w:rPr>
            </w:pPr>
          </w:p>
          <w:p w14:paraId="316E4A53" w14:textId="5362B2DB" w:rsidR="00814806" w:rsidRPr="006B5E6C" w:rsidRDefault="00814806" w:rsidP="00814806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6B5E6C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zgoda na </w:t>
            </w:r>
            <w:r w:rsidR="00814D41" w:rsidRPr="006B5E6C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przetwarzanie i weryfikację </w:t>
            </w:r>
            <w:r w:rsidRPr="006B5E6C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danych </w:t>
            </w:r>
            <w:r w:rsidR="00C04625" w:rsidRPr="006B5E6C">
              <w:rPr>
                <w:rFonts w:ascii="Arial" w:hAnsi="Arial" w:cs="Arial"/>
                <w:b/>
                <w:iCs/>
                <w:sz w:val="20"/>
                <w:szCs w:val="18"/>
              </w:rPr>
              <w:t>osoby prowadzącej działalność gospodarczą</w:t>
            </w:r>
            <w:r w:rsidR="009F53DD" w:rsidRPr="006B5E6C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ubiegającej się o kredyt konsumencki</w:t>
            </w:r>
          </w:p>
          <w:p w14:paraId="6F2632CF" w14:textId="77777777" w:rsidR="00814806" w:rsidRPr="006B5E6C" w:rsidRDefault="00814806" w:rsidP="00814806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3119DD" w:rsidRPr="00814D41" w14:paraId="52646389" w14:textId="77777777" w:rsidTr="00814806">
        <w:tc>
          <w:tcPr>
            <w:tcW w:w="56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416E" w14:textId="77777777" w:rsidR="003119DD" w:rsidRPr="006B5E6C" w:rsidRDefault="003119DD" w:rsidP="00D444C0">
            <w:pPr>
              <w:pStyle w:val="Tekstpodstawowywcity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E9E3" w14:textId="77777777" w:rsidR="003119DD" w:rsidRPr="006B5E6C" w:rsidRDefault="003119DD" w:rsidP="00D444C0">
            <w:pPr>
              <w:pStyle w:val="Tekstpodstawowywcity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C59" w:rsidRPr="00814D41" w14:paraId="1442D97A" w14:textId="77777777" w:rsidTr="00814806">
        <w:tc>
          <w:tcPr>
            <w:tcW w:w="10348" w:type="dxa"/>
            <w:gridSpan w:val="28"/>
            <w:tcBorders>
              <w:bottom w:val="single" w:sz="4" w:space="0" w:color="auto"/>
            </w:tcBorders>
            <w:shd w:val="clear" w:color="auto" w:fill="D9D9D9"/>
          </w:tcPr>
          <w:p w14:paraId="704B4FD7" w14:textId="77777777" w:rsidR="00552C59" w:rsidRPr="006B5E6C" w:rsidRDefault="00552C5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5E6C">
              <w:rPr>
                <w:rFonts w:ascii="Arial" w:hAnsi="Arial" w:cs="Arial"/>
                <w:b/>
                <w:sz w:val="18"/>
                <w:szCs w:val="18"/>
              </w:rPr>
              <w:t>IMIĘ I NAZWISKO/ NAZWA GOSPODARSTWA</w:t>
            </w:r>
            <w:r w:rsidR="006370F3" w:rsidRPr="006B5E6C">
              <w:rPr>
                <w:rFonts w:ascii="Arial" w:hAnsi="Arial" w:cs="Arial"/>
                <w:b/>
                <w:sz w:val="18"/>
                <w:szCs w:val="18"/>
              </w:rPr>
              <w:t>/ NAZWA PODMIOTU</w:t>
            </w:r>
            <w:r w:rsidR="00FB1EDA" w:rsidRPr="006B5E6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B5E6C">
              <w:rPr>
                <w:rFonts w:ascii="Arial" w:hAnsi="Arial" w:cs="Arial"/>
                <w:b/>
                <w:sz w:val="18"/>
                <w:szCs w:val="18"/>
              </w:rPr>
              <w:t>ADRES (pieczęć)</w:t>
            </w:r>
          </w:p>
        </w:tc>
      </w:tr>
      <w:tr w:rsidR="00552C59" w:rsidRPr="00814D41" w14:paraId="3B960ECB" w14:textId="77777777" w:rsidTr="00814806">
        <w:trPr>
          <w:trHeight w:val="47"/>
        </w:trPr>
        <w:tc>
          <w:tcPr>
            <w:tcW w:w="10348" w:type="dxa"/>
            <w:gridSpan w:val="28"/>
            <w:tcBorders>
              <w:left w:val="nil"/>
              <w:bottom w:val="nil"/>
              <w:right w:val="nil"/>
            </w:tcBorders>
          </w:tcPr>
          <w:p w14:paraId="639DE639" w14:textId="77777777" w:rsidR="00552C59" w:rsidRPr="006B5E6C" w:rsidRDefault="00552C5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52C59" w:rsidRPr="00814D41" w14:paraId="2B0FB84A" w14:textId="77777777" w:rsidTr="00814806">
        <w:trPr>
          <w:trHeight w:val="754"/>
        </w:trPr>
        <w:tc>
          <w:tcPr>
            <w:tcW w:w="10348" w:type="dxa"/>
            <w:gridSpan w:val="28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6C265C7" w14:textId="77777777" w:rsidR="00552C59" w:rsidRPr="006B5E6C" w:rsidRDefault="00552C5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C74993" w14:textId="77777777" w:rsidR="00552C59" w:rsidRPr="006B5E6C" w:rsidRDefault="00552C5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2"/>
                <w:szCs w:val="18"/>
              </w:rPr>
            </w:pPr>
          </w:p>
          <w:p w14:paraId="7A5E74C6" w14:textId="77777777" w:rsidR="00552C59" w:rsidRPr="006B5E6C" w:rsidRDefault="00552C5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B2D12F" w14:textId="77777777" w:rsidR="00552C59" w:rsidRPr="006B5E6C" w:rsidRDefault="00552C5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2731" w:rsidRPr="00814D41" w14:paraId="30BEA8FF" w14:textId="77777777" w:rsidTr="00814806">
        <w:tc>
          <w:tcPr>
            <w:tcW w:w="10348" w:type="dxa"/>
            <w:gridSpan w:val="28"/>
            <w:tcBorders>
              <w:left w:val="nil"/>
              <w:bottom w:val="nil"/>
              <w:right w:val="nil"/>
            </w:tcBorders>
          </w:tcPr>
          <w:p w14:paraId="151DBBE9" w14:textId="77777777" w:rsidR="00FC2731" w:rsidRPr="006B5E6C" w:rsidRDefault="00FC2731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FD2" w:rsidRPr="00814D41" w14:paraId="37CB3338" w14:textId="77777777" w:rsidTr="00814806">
        <w:tc>
          <w:tcPr>
            <w:tcW w:w="10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65FFD4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D141C8A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797C0A3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3C5F346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C1297E6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05A39BC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065996B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4BB7996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7342F8E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811400A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D29760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60C41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D10CCF1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892FD4A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A0BD227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8A0CF1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E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51F4D2C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CE05FBC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58577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E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29DFBBA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1CECBB7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9E759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E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ADD3730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39B1A5C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04F00E1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E1A031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01A" w:rsidRPr="00814D41" w14:paraId="0412C17C" w14:textId="77777777" w:rsidTr="00814806">
        <w:tc>
          <w:tcPr>
            <w:tcW w:w="64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8C6C3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DCB07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FD2" w:rsidRPr="00814D41" w14:paraId="14DB5656" w14:textId="77777777" w:rsidTr="00814806">
        <w:tc>
          <w:tcPr>
            <w:tcW w:w="5459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9561ED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E6C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4889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DA9D90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E6C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</w:tr>
      <w:tr w:rsidR="00180C79" w:rsidRPr="00814D41" w14:paraId="1820CE8E" w14:textId="77777777" w:rsidTr="00814806">
        <w:tc>
          <w:tcPr>
            <w:tcW w:w="6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BDD7C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B963" w14:textId="77777777" w:rsidR="00180C79" w:rsidRPr="006B5E6C" w:rsidRDefault="00180C79" w:rsidP="00731F92">
            <w:pPr>
              <w:pStyle w:val="Tekstpodstawowywcity"/>
              <w:ind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F263F07" w14:textId="77777777" w:rsidR="007059D3" w:rsidRPr="00E701EE" w:rsidRDefault="007059D3" w:rsidP="007059D3">
      <w:pPr>
        <w:pStyle w:val="Tekstpodstawowy21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E701EE">
        <w:rPr>
          <w:rFonts w:ascii="Arial" w:hAnsi="Arial" w:cs="Arial"/>
          <w:b/>
          <w:sz w:val="20"/>
          <w:szCs w:val="20"/>
        </w:rPr>
        <w:t>Obowiązek informacyjny administratora danych osobowych:</w:t>
      </w:r>
    </w:p>
    <w:p w14:paraId="094CCA82" w14:textId="77777777" w:rsidR="007059D3" w:rsidRPr="007059D3" w:rsidRDefault="007059D3" w:rsidP="007059D3">
      <w:pPr>
        <w:pStyle w:val="Tekstpodstawowy21"/>
        <w:spacing w:line="276" w:lineRule="auto"/>
        <w:rPr>
          <w:rFonts w:ascii="Arial" w:hAnsi="Arial" w:cs="Arial"/>
          <w:b/>
          <w:sz w:val="8"/>
          <w:szCs w:val="20"/>
        </w:rPr>
      </w:pPr>
    </w:p>
    <w:p w14:paraId="6201A455" w14:textId="6A49687F" w:rsidR="007059D3" w:rsidRPr="00E701EE" w:rsidRDefault="007059D3" w:rsidP="007059D3">
      <w:pPr>
        <w:pStyle w:val="Tekstpodstawowy21"/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E701EE">
        <w:rPr>
          <w:rFonts w:ascii="Arial" w:hAnsi="Arial" w:cs="Arial"/>
          <w:sz w:val="20"/>
          <w:szCs w:val="20"/>
        </w:rPr>
        <w:t>Na podstawie art. 13 Rozporządzenia Parlamentu Europejskiego i Rady (UE) 2016/679 w sprawie ochrony  osób fizycznych w związku z przetwarzaniem danych osobowych i</w:t>
      </w:r>
      <w:r>
        <w:rPr>
          <w:rFonts w:ascii="Arial" w:hAnsi="Arial" w:cs="Arial"/>
          <w:sz w:val="20"/>
          <w:szCs w:val="20"/>
        </w:rPr>
        <w:t> </w:t>
      </w:r>
      <w:r w:rsidRPr="00E701E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E701EE">
        <w:rPr>
          <w:rFonts w:ascii="Arial" w:hAnsi="Arial" w:cs="Arial"/>
          <w:sz w:val="20"/>
          <w:szCs w:val="20"/>
        </w:rPr>
        <w:t>sprawie swobodnego przepływu takich danych oraz uchylenia dyrektywy 95/46/WE (ogólne rozporządzenie o ochronie danych , dalej: Rozporządzenie)</w:t>
      </w:r>
      <w:r w:rsidR="00B417E5">
        <w:rPr>
          <w:rFonts w:ascii="Arial" w:hAnsi="Arial" w:cs="Arial"/>
          <w:sz w:val="20"/>
          <w:szCs w:val="20"/>
        </w:rPr>
        <w:t xml:space="preserve"> Bank Spółdzielczy w Ustce</w:t>
      </w:r>
      <w:r w:rsidRPr="00E701EE">
        <w:rPr>
          <w:rFonts w:ascii="Arial" w:hAnsi="Arial" w:cs="Arial"/>
          <w:sz w:val="20"/>
          <w:szCs w:val="20"/>
        </w:rPr>
        <w:t xml:space="preserve"> przedstawia następujące informacje:</w:t>
      </w:r>
    </w:p>
    <w:p w14:paraId="740A392D" w14:textId="77777777" w:rsidR="007059D3" w:rsidRPr="007059D3" w:rsidRDefault="007059D3" w:rsidP="007059D3">
      <w:pPr>
        <w:pStyle w:val="Tekstpodstawowy21"/>
        <w:spacing w:line="276" w:lineRule="auto"/>
        <w:rPr>
          <w:rFonts w:ascii="Arial" w:hAnsi="Arial" w:cs="Arial"/>
          <w:sz w:val="12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8670"/>
      </w:tblGrid>
      <w:tr w:rsidR="007059D3" w:rsidRPr="00E701EE" w14:paraId="5459FF06" w14:textId="77777777" w:rsidTr="00A73BCF">
        <w:tc>
          <w:tcPr>
            <w:tcW w:w="1786" w:type="dxa"/>
          </w:tcPr>
          <w:p w14:paraId="47406D8E" w14:textId="7777777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t>Administrator danych</w:t>
            </w:r>
          </w:p>
        </w:tc>
        <w:tc>
          <w:tcPr>
            <w:tcW w:w="8670" w:type="dxa"/>
          </w:tcPr>
          <w:p w14:paraId="348F5275" w14:textId="77777777" w:rsidR="00B417E5" w:rsidRPr="00B417E5" w:rsidRDefault="00B417E5" w:rsidP="00B417E5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17E5">
              <w:rPr>
                <w:rFonts w:ascii="Arial" w:hAnsi="Arial" w:cs="Arial"/>
                <w:sz w:val="20"/>
                <w:szCs w:val="20"/>
              </w:rPr>
              <w:t>Bank Spółdzielczy w Ustce z siedzibą w Ustce, ul. Marynarki Polskiej 38, 76-270 Ustka (Bank)</w:t>
            </w:r>
          </w:p>
          <w:p w14:paraId="5DF32832" w14:textId="37BC6053" w:rsidR="007059D3" w:rsidRPr="00E701EE" w:rsidRDefault="007059D3" w:rsidP="00E06034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D3" w:rsidRPr="00E701EE" w14:paraId="352C1791" w14:textId="77777777" w:rsidTr="00A73BCF">
        <w:tc>
          <w:tcPr>
            <w:tcW w:w="1786" w:type="dxa"/>
          </w:tcPr>
          <w:p w14:paraId="1B99627F" w14:textId="7777777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tc>
          <w:tcPr>
            <w:tcW w:w="8670" w:type="dxa"/>
          </w:tcPr>
          <w:p w14:paraId="66646964" w14:textId="5A0BB5F1" w:rsidR="007059D3" w:rsidRPr="00B417E5" w:rsidRDefault="00B417E5" w:rsidP="00517085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17E5">
              <w:rPr>
                <w:rFonts w:ascii="Arial" w:hAnsi="Arial" w:cs="Arial"/>
                <w:sz w:val="20"/>
                <w:szCs w:val="20"/>
              </w:rPr>
              <w:t>Z Administratorem można się skontaktować osobiście lub poprzez adres poczty elektronicznej: bsustka@bsustka.pl, telefonicznie: (059) 815 26 01 (z telefonów komórkowych i z zagranicy), pisemnie: ul. Marynarki Polskiej 38, 76-270 Ustka.</w:t>
            </w:r>
          </w:p>
        </w:tc>
      </w:tr>
      <w:tr w:rsidR="007059D3" w:rsidRPr="00E701EE" w14:paraId="26AE784A" w14:textId="77777777" w:rsidTr="00A73BCF">
        <w:tc>
          <w:tcPr>
            <w:tcW w:w="1786" w:type="dxa"/>
          </w:tcPr>
          <w:p w14:paraId="7790E146" w14:textId="7777777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8670" w:type="dxa"/>
          </w:tcPr>
          <w:p w14:paraId="509EA645" w14:textId="77777777" w:rsidR="00B417E5" w:rsidRPr="00B417E5" w:rsidRDefault="00B417E5" w:rsidP="00B417E5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17E5">
              <w:rPr>
                <w:rFonts w:ascii="Arial" w:hAnsi="Arial" w:cs="Arial"/>
                <w:sz w:val="20"/>
                <w:szCs w:val="20"/>
              </w:rPr>
              <w:t xml:space="preserve">W Banku został wyznaczony Inspektor Ochrony Danych, z którym można się skontaktować poprzez adres poczty elektronicznej: </w:t>
            </w:r>
            <w:hyperlink r:id="rId10" w:history="1">
              <w:r w:rsidRPr="00B417E5">
                <w:rPr>
                  <w:rStyle w:val="Hipercze"/>
                  <w:rFonts w:ascii="Arial" w:hAnsi="Arial" w:cs="Arial"/>
                  <w:sz w:val="20"/>
                  <w:szCs w:val="20"/>
                </w:rPr>
                <w:t>bsustka@bsustka.pl</w:t>
              </w:r>
            </w:hyperlink>
            <w:r w:rsidRPr="00B417E5">
              <w:rPr>
                <w:rFonts w:ascii="Arial" w:hAnsi="Arial" w:cs="Arial"/>
                <w:sz w:val="20"/>
                <w:szCs w:val="20"/>
              </w:rPr>
              <w:t xml:space="preserve"> lub pisemnie na ww. adres siedziby Banku. Z Inspektorem Ochrony Danych można się kontaktować we wszystkich sprawach dotyczących przetwarzania danych osobowych oraz korzystania z praw związanych z przetwarzaniem danych.</w:t>
            </w:r>
          </w:p>
          <w:p w14:paraId="0C1F4533" w14:textId="0A90308D" w:rsidR="007059D3" w:rsidRPr="00B417E5" w:rsidRDefault="007059D3" w:rsidP="00517085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D3" w:rsidRPr="00E701EE" w14:paraId="0B328FF6" w14:textId="77777777" w:rsidTr="00A73BCF">
        <w:tc>
          <w:tcPr>
            <w:tcW w:w="1786" w:type="dxa"/>
          </w:tcPr>
          <w:p w14:paraId="0E4982A8" w14:textId="7777777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t xml:space="preserve">Cele przetwarzania oraz podstawa prawna przetwarzania </w:t>
            </w:r>
          </w:p>
        </w:tc>
        <w:tc>
          <w:tcPr>
            <w:tcW w:w="8670" w:type="dxa"/>
          </w:tcPr>
          <w:p w14:paraId="35261D5B" w14:textId="77777777" w:rsidR="007059D3" w:rsidRPr="00E701EE" w:rsidRDefault="007059D3" w:rsidP="00517085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Pani/Pana dane będą przetwarzane przez Bank w celach:</w:t>
            </w:r>
          </w:p>
          <w:p w14:paraId="1240F9FD" w14:textId="77777777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wykonywania czynności bankowych, a w szczególności w celu podjęcia niezbędnych działań związanych z zawarciem i wykonaniem umowy z Bankiem, oceną zdolności kredytowej i analizą ryzyka kredytowego, oraz podjęciem przez Bank działań, na Pani/Pana żądanie, przed zawarciem umowy – podstawą prawną przetwarzania danych osobowych w tym zakresie jest art. 6 ust. 1 lit. b Rozporządzenia,</w:t>
            </w:r>
          </w:p>
          <w:p w14:paraId="61C30ECA" w14:textId="67E21B38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statystycznych i analiz, który</w:t>
            </w:r>
            <w:r>
              <w:rPr>
                <w:rFonts w:ascii="Arial" w:hAnsi="Arial" w:cs="Arial"/>
                <w:sz w:val="20"/>
                <w:szCs w:val="20"/>
              </w:rPr>
              <w:t xml:space="preserve">ch wynikiem nie są dane osobowe </w:t>
            </w:r>
            <w:r w:rsidRPr="00E701EE">
              <w:rPr>
                <w:rFonts w:ascii="Arial" w:hAnsi="Arial" w:cs="Arial"/>
                <w:sz w:val="20"/>
                <w:szCs w:val="20"/>
              </w:rPr>
              <w:t>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      </w:r>
          </w:p>
          <w:p w14:paraId="131B37D9" w14:textId="77777777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 xml:space="preserve">stosowania metod wewnętrznych oraz innych metod i modeli, </w:t>
            </w:r>
            <w:r w:rsidRPr="00E701EE">
              <w:rPr>
                <w:rFonts w:ascii="Arial" w:hAnsi="Arial" w:cs="Arial"/>
                <w:sz w:val="20"/>
                <w:szCs w:val="20"/>
              </w:rPr>
              <w:br/>
              <w:t>o których mowa w art. 105a ust. 4 Prawa bankowego – podstawą przetwarzania danych osobowych w tym zakresie jest art. 6 ust. 1 lit. c Rozporządzenia,</w:t>
            </w:r>
          </w:p>
          <w:p w14:paraId="163A38DB" w14:textId="77777777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 przetwarzania w celach statystycznych i raportowania wewnętrznego – podstawą prawną przetwarzania danych osobowych w tym zakresie jest art. 6 ust. 1 lit. f Rozporządzenia,</w:t>
            </w:r>
          </w:p>
          <w:p w14:paraId="52A3E5CD" w14:textId="4937FF4A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promocji i marketingu dział</w:t>
            </w:r>
            <w:r>
              <w:rPr>
                <w:rFonts w:ascii="Arial" w:hAnsi="Arial" w:cs="Arial"/>
                <w:sz w:val="20"/>
                <w:szCs w:val="20"/>
              </w:rPr>
              <w:t xml:space="preserve">alności prowadzonej przez Bank </w:t>
            </w:r>
            <w:r w:rsidRPr="00E701EE">
              <w:rPr>
                <w:rFonts w:ascii="Arial" w:hAnsi="Arial" w:cs="Arial"/>
                <w:sz w:val="20"/>
                <w:szCs w:val="20"/>
              </w:rPr>
              <w:t>w trakcie trwania umowy - podstawą prawną przetwarzania danych osobowych w tym zakresie jest prawnie uzasadniony interes realizowany przez Bank, tj. art. 6 ust. 1 lit. f Rozporządzenia,</w:t>
            </w:r>
          </w:p>
          <w:p w14:paraId="74B3C4CF" w14:textId="77777777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lastRenderedPageBreak/>
              <w:t>promocji i marketingu działalności prowadzonej przez Bank po rozwiązaniu, wygaśnięciu lub odstąpieniu od umowy - podstawą prawną przetwarzania danych osobowych w tym zakresie jest Pani/Pana zgoda, tj. art. 6 ust. 1 lit. a Rozporządzenia,</w:t>
            </w:r>
          </w:p>
          <w:p w14:paraId="2F922326" w14:textId="77777777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ustalenia i dochodzenia własnych roszczeń lub obrony przed zgłoszonymi roszczeniami - podstawą prawną przetwarzania danych osobowych w tym zakresie jest prawnie uzasadniony interes realizowany przez Bank, tj. art. 6 ust. 1 lit. f Rozporządzenia,</w:t>
            </w:r>
          </w:p>
          <w:p w14:paraId="145B3CA7" w14:textId="5BF5F2E5" w:rsidR="007059D3" w:rsidRPr="00E701EE" w:rsidRDefault="007059D3" w:rsidP="007059D3">
            <w:pPr>
              <w:pStyle w:val="Tekstpodstawowy21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 xml:space="preserve">wypełnienia obowiązków </w:t>
            </w:r>
            <w:r>
              <w:rPr>
                <w:rFonts w:ascii="Arial" w:hAnsi="Arial" w:cs="Arial"/>
                <w:sz w:val="20"/>
                <w:szCs w:val="20"/>
              </w:rPr>
              <w:t xml:space="preserve">ciążących na Banku w związku </w:t>
            </w:r>
            <w:r w:rsidRPr="00E701EE">
              <w:rPr>
                <w:rFonts w:ascii="Arial" w:hAnsi="Arial" w:cs="Arial"/>
                <w:sz w:val="20"/>
                <w:szCs w:val="20"/>
              </w:rPr>
              <w:t>z prowadzeniem działalności bankowej oraz w związku z realizacja zawartej umowy - podstawą prawną przetwarzania danych osobowych w tym zakresie jest art. 6 ust. 1 lit. c Rozporządzenia.</w:t>
            </w:r>
          </w:p>
        </w:tc>
      </w:tr>
      <w:tr w:rsidR="007059D3" w:rsidRPr="00E701EE" w14:paraId="003664B6" w14:textId="77777777" w:rsidTr="00A73BCF">
        <w:tc>
          <w:tcPr>
            <w:tcW w:w="1786" w:type="dxa"/>
          </w:tcPr>
          <w:p w14:paraId="2DC99A2C" w14:textId="7777777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lastRenderedPageBreak/>
              <w:t xml:space="preserve">Okres przez który dane będą przechowywane </w:t>
            </w:r>
          </w:p>
        </w:tc>
        <w:tc>
          <w:tcPr>
            <w:tcW w:w="8670" w:type="dxa"/>
          </w:tcPr>
          <w:p w14:paraId="2A2C609A" w14:textId="77777777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związku ze złożonym wnioskiem i w celu jego realizacji, po zawarciu umowy – przez okres trwania zobowiązania, a następnie przez okres oraz w zakresie wymaganym przez przepisy prawa, jak również przez okres niezbędny do ustalenia i dochodzenia własnych roszczeń lub obrony przed zgłoszonymi roszczeniami,</w:t>
            </w:r>
          </w:p>
          <w:p w14:paraId="0382CCE4" w14:textId="77777777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związku ze złożonym wnioskiem, jeżeli nie dojdzie do zawarcia umowy – na czas niezbędny do obsługi wniosku i podjęcia działań związanych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sz w:val="20"/>
                <w:szCs w:val="20"/>
              </w:rPr>
              <w:t>zawarciem umowy, oceną zdolności kredytowej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sz w:val="20"/>
                <w:szCs w:val="20"/>
              </w:rPr>
              <w:t>i analizą ryzyka kredytowego oraz podjęciem działań, na Pani/Pana żądanie przed zawarciem umowy, jednakże nie dłużej niż przez okres 12 miesięcy licząc od daty negatywnie rozpatrzonego wniosku lub wycofania przez Panią/Pana wniosku,</w:t>
            </w:r>
          </w:p>
          <w:p w14:paraId="4BFAEB3E" w14:textId="3F483665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 xml:space="preserve">dla celów stosowania metod wewnętrznych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innych metod </w:t>
            </w:r>
            <w:r w:rsidRPr="00E701EE">
              <w:rPr>
                <w:rFonts w:ascii="Arial" w:hAnsi="Arial" w:cs="Arial"/>
                <w:sz w:val="20"/>
                <w:szCs w:val="20"/>
              </w:rPr>
              <w:t>i modeli, o których mowa w art. 105a ust. 4 Prawa bankowego – przez okres trwania zobowiązania oraz przez okres 12 lat od wygaśnięcia zobowiązania,</w:t>
            </w:r>
          </w:p>
          <w:p w14:paraId="741F8E00" w14:textId="77777777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 xml:space="preserve">dla celów statystycznych i analiz – przez okres trwania zobowiązania oraz przez okres 12 lat od wygaśnięcia zobowiązania, </w:t>
            </w:r>
          </w:p>
          <w:p w14:paraId="79978617" w14:textId="77777777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 przetwarzania w celach statystycznych i raportowania wewnętrznego – do czasu wypełnienia prawnie uzasadnionych interesów Banku stanowiących podstawę tego przetwarzania lub do czasu wniesienia sprzeciwu,</w:t>
            </w:r>
          </w:p>
          <w:p w14:paraId="4500165E" w14:textId="77777777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 promocji i marketingu działalności prowadzonej przez Bank przed zawarciem umowy – do momentu wniesienia przez Panią/Pana sprzeciwu,</w:t>
            </w:r>
          </w:p>
          <w:p w14:paraId="2F66F149" w14:textId="77777777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 ustalenia i dochodzenia własnych roszczeń lub obrony przed zgłoszonymi roszczeniami –  do momentu przedawnienia potencjalnych roszczeń,</w:t>
            </w:r>
          </w:p>
          <w:p w14:paraId="1B434EE5" w14:textId="5B821982" w:rsidR="007059D3" w:rsidRPr="00E701EE" w:rsidRDefault="007059D3" w:rsidP="007059D3">
            <w:pPr>
              <w:pStyle w:val="Tekstpodstawowy21"/>
              <w:numPr>
                <w:ilvl w:val="0"/>
                <w:numId w:val="15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 wypełnienia obowiązków prawnych ciążących na Banku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sz w:val="20"/>
                <w:szCs w:val="20"/>
              </w:rPr>
              <w:t>związku z prowadzeniem działa</w:t>
            </w:r>
            <w:r>
              <w:rPr>
                <w:rFonts w:ascii="Arial" w:hAnsi="Arial" w:cs="Arial"/>
                <w:sz w:val="20"/>
                <w:szCs w:val="20"/>
              </w:rPr>
              <w:t xml:space="preserve">lności bankowej oraz w związku </w:t>
            </w:r>
            <w:r w:rsidRPr="00E701EE">
              <w:rPr>
                <w:rFonts w:ascii="Arial" w:hAnsi="Arial" w:cs="Arial"/>
                <w:sz w:val="20"/>
                <w:szCs w:val="20"/>
              </w:rPr>
              <w:t>z realizacją złożonego wniosku – przez okres, w jakim przepisy prawa nakazują bankom przechowywanie dokumentacji i wypełnianie względem Pani/Pana obowiązków z nich wynikających.</w:t>
            </w:r>
          </w:p>
        </w:tc>
      </w:tr>
      <w:tr w:rsidR="007059D3" w:rsidRPr="00E701EE" w14:paraId="47D7B886" w14:textId="77777777" w:rsidTr="00A73BCF">
        <w:tc>
          <w:tcPr>
            <w:tcW w:w="1786" w:type="dxa"/>
          </w:tcPr>
          <w:p w14:paraId="41C25277" w14:textId="7777777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t>Odbiorcy danych</w:t>
            </w:r>
          </w:p>
        </w:tc>
        <w:tc>
          <w:tcPr>
            <w:tcW w:w="8670" w:type="dxa"/>
          </w:tcPr>
          <w:p w14:paraId="56E2697C" w14:textId="77777777" w:rsidR="007059D3" w:rsidRPr="00E701EE" w:rsidRDefault="007059D3" w:rsidP="00517085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Dane są przeznaczone dla Banku oraz mogą być przekazane następującym odbiorcom:</w:t>
            </w:r>
          </w:p>
          <w:p w14:paraId="46F5A27F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Związkowi Banków Polskich z siedzibą w Warszawie,</w:t>
            </w:r>
          </w:p>
          <w:p w14:paraId="5867C3EB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Komisji Nadzoru Finansowego,</w:t>
            </w:r>
          </w:p>
          <w:p w14:paraId="1FD3E9C9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Ministerstwu Finansów,</w:t>
            </w:r>
          </w:p>
          <w:p w14:paraId="1FBC8E93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Narodowemu Bankowi Polskiemu,</w:t>
            </w:r>
          </w:p>
          <w:p w14:paraId="1FB66CFA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Krajowemu Rejestrowi Długów S.A. z siedzibą we Wrocławiu,</w:t>
            </w:r>
          </w:p>
          <w:p w14:paraId="347F88EA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Biuru Informacji Kredytowej S.A. z siedzibą w Warszawie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BB44789" w14:textId="048D5535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Biuru Informacji Gospodarc</w:t>
            </w:r>
            <w:r>
              <w:rPr>
                <w:rFonts w:ascii="Arial" w:hAnsi="Arial" w:cs="Arial"/>
                <w:sz w:val="20"/>
                <w:szCs w:val="20"/>
              </w:rPr>
              <w:t>zej InfoMonitor S.A. z siedzibą</w:t>
            </w:r>
            <w:r w:rsidR="0052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1EE">
              <w:rPr>
                <w:rFonts w:ascii="Arial" w:hAnsi="Arial" w:cs="Arial"/>
                <w:sz w:val="20"/>
                <w:szCs w:val="20"/>
              </w:rPr>
              <w:t>w Warszawie,</w:t>
            </w:r>
          </w:p>
          <w:p w14:paraId="02A7F7E3" w14:textId="77777777" w:rsidR="007059D3" w:rsidRPr="00E701EE" w:rsidRDefault="007059D3" w:rsidP="007059D3">
            <w:pPr>
              <w:pStyle w:val="Tekstpodstawowy21"/>
              <w:numPr>
                <w:ilvl w:val="0"/>
                <w:numId w:val="16"/>
              </w:numPr>
              <w:tabs>
                <w:tab w:val="left" w:pos="341"/>
              </w:tabs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podmiotom przetwarzającym Pani/Pana dane osobowe w imieniu Banku na podstawie zawartej z Bankiem umowy powierzenia przetwarzania danych osobowych (tzw. podmiotom przetwarzającym),</w:t>
            </w:r>
          </w:p>
          <w:p w14:paraId="29FE2106" w14:textId="77777777" w:rsidR="00925995" w:rsidRDefault="007059D3" w:rsidP="007059D3">
            <w:pPr>
              <w:pStyle w:val="Tekstpodstawowy21"/>
              <w:numPr>
                <w:ilvl w:val="0"/>
                <w:numId w:val="16"/>
              </w:numPr>
              <w:tabs>
                <w:tab w:val="left" w:pos="341"/>
              </w:tabs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podmiotom uprawnionym do uzyskania danych na podstawie obowiązujących przepisów prawa, w tym przepisów Prawa bankowego oraz ustawy o funkcjonowaniu banków spółdzielczych, ich zrzeszaniu się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sz w:val="20"/>
                <w:szCs w:val="20"/>
              </w:rPr>
              <w:t>bankach zrzeszających, gdy wystąpią z żądaniem w oparciu o stosowną podstawę prawną</w:t>
            </w:r>
            <w:r w:rsidR="0092599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0DD60D0" w14:textId="2C749CE4" w:rsidR="007059D3" w:rsidRPr="00E701EE" w:rsidRDefault="00925995" w:rsidP="00553788">
            <w:pPr>
              <w:pStyle w:val="Tekstpodstawowy21"/>
              <w:numPr>
                <w:ilvl w:val="0"/>
                <w:numId w:val="16"/>
              </w:numPr>
              <w:tabs>
                <w:tab w:val="left" w:pos="341"/>
              </w:tabs>
              <w:spacing w:line="276" w:lineRule="auto"/>
              <w:ind w:left="34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podmiotom wspierającym Bank w procesach biznesowych i w czynnościach bankowych</w:t>
            </w:r>
            <w:r w:rsidR="007059D3" w:rsidRPr="00E701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59D3" w:rsidRPr="00E701EE" w14:paraId="36908B1D" w14:textId="77777777" w:rsidTr="00A73BCF">
        <w:tc>
          <w:tcPr>
            <w:tcW w:w="1786" w:type="dxa"/>
          </w:tcPr>
          <w:p w14:paraId="39CEB68E" w14:textId="1545A917" w:rsidR="007059D3" w:rsidRPr="00A73BCF" w:rsidRDefault="007059D3" w:rsidP="00A73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BCF">
              <w:rPr>
                <w:rFonts w:ascii="Arial" w:hAnsi="Arial" w:cs="Arial"/>
                <w:sz w:val="20"/>
                <w:szCs w:val="20"/>
              </w:rPr>
              <w:t>Prawa osoby, której dane  dotyczą</w:t>
            </w:r>
          </w:p>
        </w:tc>
        <w:tc>
          <w:tcPr>
            <w:tcW w:w="8670" w:type="dxa"/>
          </w:tcPr>
          <w:p w14:paraId="4A3E3010" w14:textId="77777777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Przysługuje Pani/Panu prawo dostępu do Pani/Pana danych osobowych, prawo żądania ich sprostowania, usunięcia, ograniczenia przetwarzania na warunkach wynikających z Rozporządzenia.</w:t>
            </w:r>
          </w:p>
          <w:p w14:paraId="6DADDE87" w14:textId="77777777" w:rsidR="00CB6AD8" w:rsidRDefault="00CB6AD8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6C4C8" w14:textId="2A6E89EC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7F6A7F69" w14:textId="77777777" w:rsidR="00CB6AD8" w:rsidRDefault="00CB6AD8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7806DF" w14:textId="77332049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lastRenderedPageBreak/>
              <w:t>W zakresie, w jakim podstawą przetwarzania Pani/Pana danych osobowych jest zgoda, ma Pani/Pan prawo wycofania zgody. Wycofanie zgody nie ma wpływu na zgodność przetwarzania, którego dokonano na podstawie zgody przed jej wycofaniem.</w:t>
            </w:r>
          </w:p>
          <w:p w14:paraId="5580519B" w14:textId="77777777" w:rsidR="00CB6AD8" w:rsidRDefault="00CB6AD8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AC672A" w14:textId="27612976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zakresie, w jakim Pani/Pana dane osobowe są przetwarzane w celu zawarcia i wykonania umowy lub przetwarzane na podstawie zgody – przysługuje Pani/Panu także prawo do przenoszenia danych osobowych, tj. prawo do otrzymania od Banku Pani/Pana danych osobowych,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sz w:val="20"/>
                <w:szCs w:val="20"/>
              </w:rPr>
              <w:t>ustrukturyzowanym, powszechnie używanym formacie nadającym się do odczytu maszynowego (może Pani/Pan przesłać te dane innemu administratorowi danych).</w:t>
            </w:r>
          </w:p>
          <w:p w14:paraId="28B2268A" w14:textId="77777777" w:rsidR="00CB6AD8" w:rsidRDefault="00CB6AD8" w:rsidP="00A73BCF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E7B0A" w14:textId="4F7DD070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b/>
                <w:sz w:val="20"/>
                <w:szCs w:val="20"/>
              </w:rPr>
              <w:t>W zakresie w jakim Pani/Pana dane osobowe są przetwarzane w celu promocji i marketingu działalności prowadzonej przez Bank – przysługuje Pani/Panu prawo do wniesienia w dowolnym momencie sprzeciwu wobec przetwarzania Pani/Pana danych na potrzeby promocji i marketingu działalności prowadzonej przez Bank, w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b/>
                <w:sz w:val="20"/>
                <w:szCs w:val="20"/>
              </w:rPr>
              <w:t>zakresie w jakim przetwarzanie jest związane z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b/>
                <w:sz w:val="20"/>
                <w:szCs w:val="20"/>
              </w:rPr>
              <w:t>promocją i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b/>
                <w:sz w:val="20"/>
                <w:szCs w:val="20"/>
              </w:rPr>
              <w:t>marketingiem działalności prowadzonej przez Bank.</w:t>
            </w:r>
          </w:p>
          <w:p w14:paraId="71127C6E" w14:textId="77777777" w:rsidR="00CB6AD8" w:rsidRDefault="00CB6AD8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32519" w14:textId="4CD3B6A3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W ramach realizacji umowy Bank</w:t>
            </w:r>
            <w:r w:rsidRPr="00E701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6D9C">
              <w:rPr>
                <w:rFonts w:ascii="Arial" w:hAnsi="Arial" w:cs="Arial"/>
                <w:sz w:val="20"/>
                <w:szCs w:val="20"/>
              </w:rPr>
              <w:t>nie podejmuje żadnych decyzji w sposób zautomatyzowany, w tym z wykorzystaniem profilowania</w:t>
            </w:r>
            <w:r w:rsidRPr="00E701E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FC2B4A8" w14:textId="77777777" w:rsidR="00CB6AD8" w:rsidRDefault="00CB6AD8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2EA3A" w14:textId="14FF433A" w:rsidR="007059D3" w:rsidRPr="00E701EE" w:rsidRDefault="007059D3" w:rsidP="00A73BCF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1EE">
              <w:rPr>
                <w:rFonts w:ascii="Arial" w:hAnsi="Arial" w:cs="Arial"/>
                <w:sz w:val="20"/>
                <w:szCs w:val="20"/>
              </w:rPr>
              <w:t>Przysługuje Pani/Panu również prawo do wniesienia skargi do Prezesa Urzędu Ochrony Danych Osobowych, w sytuacji gdy istnieje podejrzenie, że przetwarzanie Pani/Pana danych osobowych narusza przepisy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01EE">
              <w:rPr>
                <w:rFonts w:ascii="Arial" w:hAnsi="Arial" w:cs="Arial"/>
                <w:sz w:val="20"/>
                <w:szCs w:val="20"/>
              </w:rPr>
              <w:t>ochronie danych osobowych.</w:t>
            </w:r>
          </w:p>
        </w:tc>
      </w:tr>
    </w:tbl>
    <w:p w14:paraId="15F97F4A" w14:textId="77777777" w:rsidR="007059D3" w:rsidRPr="00643203" w:rsidRDefault="007059D3" w:rsidP="007059D3">
      <w:pPr>
        <w:pStyle w:val="Tekstpodstawowy21"/>
        <w:spacing w:line="276" w:lineRule="auto"/>
        <w:rPr>
          <w:rFonts w:ascii="Arial" w:hAnsi="Arial" w:cs="Arial"/>
          <w:b/>
          <w:sz w:val="10"/>
          <w:szCs w:val="20"/>
        </w:rPr>
      </w:pPr>
    </w:p>
    <w:p w14:paraId="1F94E711" w14:textId="77777777" w:rsidR="007059D3" w:rsidRPr="00E701EE" w:rsidRDefault="007059D3" w:rsidP="007059D3">
      <w:pPr>
        <w:pStyle w:val="Tekstpodstawowy21"/>
        <w:spacing w:line="276" w:lineRule="auto"/>
        <w:rPr>
          <w:rFonts w:ascii="Arial" w:hAnsi="Arial" w:cs="Arial"/>
          <w:b/>
          <w:sz w:val="20"/>
          <w:szCs w:val="20"/>
        </w:rPr>
      </w:pPr>
      <w:r w:rsidRPr="00E701EE">
        <w:rPr>
          <w:rFonts w:ascii="Arial" w:hAnsi="Arial" w:cs="Arial"/>
          <w:b/>
          <w:sz w:val="20"/>
          <w:szCs w:val="20"/>
        </w:rPr>
        <w:t>Podanie przez Panią/Pana danych osobowych jest dobrowolne, jednakże jest warunkiem zawarcia i realizacji umowy oraz ustawowo określonych uprawnień i obowiązków Banku związanych z wykonywaniem czynności bankowych; w przypadku niepodania danych osobowych Bank zmuszony jest odmówić zawarcia umowy.</w:t>
      </w:r>
    </w:p>
    <w:p w14:paraId="2E713EF5" w14:textId="77777777" w:rsidR="007059D3" w:rsidRPr="00643203" w:rsidRDefault="007059D3" w:rsidP="007059D3">
      <w:pPr>
        <w:pStyle w:val="Tekstpodstawowy21"/>
        <w:spacing w:line="276" w:lineRule="auto"/>
        <w:ind w:left="720"/>
        <w:rPr>
          <w:rFonts w:ascii="Arial" w:hAnsi="Arial" w:cs="Arial"/>
          <w:sz w:val="6"/>
          <w:szCs w:val="20"/>
        </w:rPr>
      </w:pPr>
    </w:p>
    <w:p w14:paraId="4989174B" w14:textId="77777777" w:rsidR="007059D3" w:rsidRPr="00E701EE" w:rsidRDefault="007059D3" w:rsidP="007059D3">
      <w:pPr>
        <w:pStyle w:val="Tekstpodstawowy21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E701EE">
        <w:rPr>
          <w:rFonts w:ascii="Arial" w:hAnsi="Arial" w:cs="Arial"/>
          <w:b/>
          <w:sz w:val="20"/>
          <w:szCs w:val="20"/>
        </w:rPr>
        <w:t>Oświadczenia/zgody Klienta:</w:t>
      </w:r>
    </w:p>
    <w:p w14:paraId="2B4F6D5E" w14:textId="77777777" w:rsidR="007059D3" w:rsidRPr="00643203" w:rsidRDefault="007059D3" w:rsidP="007059D3">
      <w:pPr>
        <w:pStyle w:val="Tekstpodstawowy21"/>
        <w:spacing w:line="276" w:lineRule="auto"/>
        <w:ind w:left="426"/>
        <w:rPr>
          <w:rFonts w:ascii="Arial" w:hAnsi="Arial" w:cs="Arial"/>
          <w:sz w:val="8"/>
          <w:szCs w:val="20"/>
        </w:rPr>
      </w:pPr>
    </w:p>
    <w:p w14:paraId="21236FD0" w14:textId="5C7A58A3" w:rsidR="007059D3" w:rsidRPr="00E701EE" w:rsidRDefault="007059D3" w:rsidP="007059D3">
      <w:pPr>
        <w:pStyle w:val="Tekstpodstawowy21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0"/>
          <w:szCs w:val="20"/>
        </w:rPr>
      </w:pP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wyrażam zgodę/</w:t>
      </w: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nie wyrażam zgody na przesyłanie przez Bank informacji handlowych za pomocą wszystkich środków komunikacji elektronicznej, w szczególności poczty elektronicznej na udostępniony przeze mnie</w:t>
      </w:r>
      <w:r w:rsidR="00E06034">
        <w:rPr>
          <w:rFonts w:ascii="Arial" w:hAnsi="Arial" w:cs="Arial"/>
          <w:sz w:val="20"/>
          <w:szCs w:val="20"/>
        </w:rPr>
        <w:t xml:space="preserve"> adres poczty elektronicznej tj. </w:t>
      </w:r>
      <w:r w:rsidR="00E06034" w:rsidRPr="0003612F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="00E06034" w:rsidRPr="0003612F">
        <w:rPr>
          <w:sz w:val="18"/>
          <w:szCs w:val="18"/>
        </w:rPr>
        <w:instrText xml:space="preserve"> FORMTEXT </w:instrText>
      </w:r>
      <w:r w:rsidR="00E06034" w:rsidRPr="0003612F">
        <w:rPr>
          <w:sz w:val="18"/>
          <w:szCs w:val="18"/>
        </w:rPr>
      </w:r>
      <w:r w:rsidR="00E06034" w:rsidRPr="0003612F">
        <w:rPr>
          <w:sz w:val="18"/>
          <w:szCs w:val="18"/>
        </w:rPr>
        <w:fldChar w:fldCharType="separate"/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sz w:val="18"/>
          <w:szCs w:val="18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zgodnie z ustawą o świadczeniu usług drogą elektroniczną;</w:t>
      </w:r>
    </w:p>
    <w:p w14:paraId="67854F09" w14:textId="7AD9795A" w:rsidR="007059D3" w:rsidRPr="00E701EE" w:rsidRDefault="007059D3" w:rsidP="007059D3">
      <w:pPr>
        <w:pStyle w:val="Tekstpodstawowy21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0"/>
          <w:szCs w:val="20"/>
        </w:rPr>
      </w:pP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wyrażam zgodę/</w:t>
      </w: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nie wyrażam zgody na przesyłanie przez Bank informacji marketingowych za pomocą wszystkich środków komunikacji elektronicznej,</w:t>
      </w:r>
      <w:r w:rsidRPr="00E701EE" w:rsidDel="009D7B29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Pr="00E701EE">
        <w:rPr>
          <w:rFonts w:ascii="Arial" w:hAnsi="Arial" w:cs="Arial"/>
          <w:sz w:val="20"/>
          <w:szCs w:val="20"/>
        </w:rPr>
        <w:t>w szczególności poczty elektronicznej na udostępniony przeze mnie adres poczty elektronicznej tj</w:t>
      </w:r>
      <w:r w:rsidR="00E06034">
        <w:rPr>
          <w:rFonts w:ascii="Arial" w:hAnsi="Arial" w:cs="Arial"/>
          <w:sz w:val="20"/>
          <w:szCs w:val="20"/>
        </w:rPr>
        <w:t xml:space="preserve">. </w:t>
      </w:r>
      <w:r w:rsidR="00E06034" w:rsidRPr="0003612F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="00E06034" w:rsidRPr="0003612F">
        <w:rPr>
          <w:sz w:val="18"/>
          <w:szCs w:val="18"/>
        </w:rPr>
        <w:instrText xml:space="preserve"> FORMTEXT </w:instrText>
      </w:r>
      <w:r w:rsidR="00E06034" w:rsidRPr="0003612F">
        <w:rPr>
          <w:sz w:val="18"/>
          <w:szCs w:val="18"/>
        </w:rPr>
      </w:r>
      <w:r w:rsidR="00E06034" w:rsidRPr="0003612F">
        <w:rPr>
          <w:sz w:val="18"/>
          <w:szCs w:val="18"/>
        </w:rPr>
        <w:fldChar w:fldCharType="separate"/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rFonts w:ascii="Arial" w:hAnsi="Arial"/>
          <w:noProof/>
          <w:sz w:val="18"/>
          <w:szCs w:val="18"/>
        </w:rPr>
        <w:t> </w:t>
      </w:r>
      <w:r w:rsidR="00E06034" w:rsidRPr="0003612F">
        <w:rPr>
          <w:sz w:val="18"/>
          <w:szCs w:val="18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zgodnie z ustawą o świadczeniu usług drogą elektroniczną;</w:t>
      </w:r>
    </w:p>
    <w:p w14:paraId="0035E942" w14:textId="5CB820B4" w:rsidR="007059D3" w:rsidRPr="00E701EE" w:rsidRDefault="007059D3" w:rsidP="007059D3">
      <w:pPr>
        <w:pStyle w:val="Tekstpodstawowy21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wyrażam zgodę/</w:t>
      </w: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nie wyrażam zgody na używanie przez Bank do kontaktów ze mną telekomunikacyjnych urządzeń końcowych dla celów marketingu bezpośredniego zgodnie z ustawą Prawo telekomunikacyjne;</w:t>
      </w:r>
    </w:p>
    <w:p w14:paraId="2F424C6A" w14:textId="66923B9B" w:rsidR="007059D3" w:rsidRPr="00E701EE" w:rsidRDefault="007059D3" w:rsidP="007059D3">
      <w:pPr>
        <w:pStyle w:val="Tekstpodstawowy21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wyrażam zgodę/</w:t>
      </w:r>
      <w:r w:rsidRPr="00E701EE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701EE">
        <w:rPr>
          <w:rFonts w:ascii="Arial" w:hAnsi="Arial" w:cs="Arial"/>
          <w:sz w:val="20"/>
          <w:szCs w:val="20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nie wyrażam zgody na używanie przez Bank do kontaktów ze mną automatycznych systemów wywołujących dla celów marketingu bezpośredniego zgodnie z ustawą Prawo telekomunikacyjne;</w:t>
      </w:r>
    </w:p>
    <w:p w14:paraId="2FDCB8E8" w14:textId="1C89FFE6" w:rsidR="00017266" w:rsidRPr="00D222B9" w:rsidRDefault="007059D3">
      <w:pPr>
        <w:pStyle w:val="Tekstpodstawowy21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546C06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</w:rPr>
      </w:r>
      <w:r w:rsidR="00355442">
        <w:rPr>
          <w:rFonts w:ascii="Arial" w:hAnsi="Arial" w:cs="Arial"/>
        </w:rPr>
        <w:fldChar w:fldCharType="separate"/>
      </w:r>
      <w:r w:rsidRPr="00546C06">
        <w:rPr>
          <w:rFonts w:ascii="Arial" w:hAnsi="Arial" w:cs="Arial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wyrażam zgodę/</w:t>
      </w:r>
      <w:r w:rsidRPr="00546C06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</w:rPr>
      </w:r>
      <w:r w:rsidR="00355442">
        <w:rPr>
          <w:rFonts w:ascii="Arial" w:hAnsi="Arial" w:cs="Arial"/>
        </w:rPr>
        <w:fldChar w:fldCharType="separate"/>
      </w:r>
      <w:r w:rsidRPr="00546C06">
        <w:rPr>
          <w:rFonts w:ascii="Arial" w:hAnsi="Arial" w:cs="Arial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nie wyrażam zgody na przetwarzanie przez Bank moich danych osobowych po zakończeniu umowy w celu marketingu produktów własnych o ile nie zmieni się cel przetwarzania</w:t>
      </w:r>
      <w:r w:rsidR="00EA6E07">
        <w:rPr>
          <w:rFonts w:ascii="Arial" w:hAnsi="Arial" w:cs="Arial"/>
          <w:sz w:val="20"/>
          <w:szCs w:val="20"/>
        </w:rPr>
        <w:t>;</w:t>
      </w:r>
    </w:p>
    <w:p w14:paraId="53C133E8" w14:textId="09ACD25D" w:rsidR="00017266" w:rsidRPr="00D222B9" w:rsidRDefault="00017266">
      <w:pPr>
        <w:pStyle w:val="Tekstpodstawowy21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EA6E07">
        <w:rPr>
          <w:rFonts w:ascii="Arial" w:hAnsi="Arial" w:cs="Arial"/>
          <w:sz w:val="20"/>
          <w:szCs w:val="20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B417E5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EA6E07">
        <w:rPr>
          <w:rFonts w:ascii="Arial" w:hAnsi="Arial" w:cs="Arial"/>
          <w:sz w:val="20"/>
          <w:szCs w:val="20"/>
        </w:rPr>
        <w:fldChar w:fldCharType="end"/>
      </w:r>
      <w:r w:rsidR="00EA6E07" w:rsidRPr="00EA6E07">
        <w:rPr>
          <w:rFonts w:ascii="Arial" w:hAnsi="Arial" w:cs="Arial"/>
          <w:sz w:val="20"/>
          <w:szCs w:val="20"/>
        </w:rPr>
        <w:t xml:space="preserve"> u</w:t>
      </w:r>
      <w:r w:rsidR="00FF2B98">
        <w:rPr>
          <w:rFonts w:ascii="Arial" w:hAnsi="Arial" w:cs="Arial"/>
          <w:sz w:val="20"/>
          <w:szCs w:val="20"/>
        </w:rPr>
        <w:t xml:space="preserve">poważniam Bank </w:t>
      </w:r>
      <w:r w:rsidRPr="00EA6E07">
        <w:rPr>
          <w:rFonts w:ascii="Arial" w:hAnsi="Arial" w:cs="Arial"/>
          <w:sz w:val="20"/>
          <w:szCs w:val="20"/>
        </w:rPr>
        <w:t xml:space="preserve"> na podstawie art. 24 ust. 1 Ustawy z dnia 9 kwietnia 2010 r. o udostępnieniu informacji gospodarczych i wymianie danych gospodarczych do wystąpienia do Krajowego Rejestru Długów Biura Informacji Gospodarczej S.A. o ujawnienie informacji gospodarczych o moich zobow</w:t>
      </w:r>
      <w:r w:rsidR="00EA6E07" w:rsidRPr="00EA6E07">
        <w:rPr>
          <w:rFonts w:ascii="Arial" w:hAnsi="Arial" w:cs="Arial"/>
          <w:sz w:val="20"/>
          <w:szCs w:val="20"/>
        </w:rPr>
        <w:t>iązaniach;</w:t>
      </w:r>
    </w:p>
    <w:p w14:paraId="73A0B540" w14:textId="4349D0B0" w:rsidR="00EA6E07" w:rsidRPr="00EA6E07" w:rsidRDefault="00017266">
      <w:pPr>
        <w:pStyle w:val="Tekstpodstawowy21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D222B9">
        <w:rPr>
          <w:rFonts w:ascii="Arial" w:hAnsi="Arial" w:cs="Arial"/>
          <w:sz w:val="20"/>
          <w:szCs w:val="20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D222B9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  <w:sz w:val="20"/>
          <w:szCs w:val="20"/>
        </w:rPr>
      </w:r>
      <w:r w:rsidR="00355442">
        <w:rPr>
          <w:rFonts w:ascii="Arial" w:hAnsi="Arial" w:cs="Arial"/>
          <w:sz w:val="20"/>
          <w:szCs w:val="20"/>
        </w:rPr>
        <w:fldChar w:fldCharType="separate"/>
      </w:r>
      <w:r w:rsidRPr="00D222B9">
        <w:rPr>
          <w:rFonts w:ascii="Arial" w:hAnsi="Arial" w:cs="Arial"/>
          <w:sz w:val="20"/>
          <w:szCs w:val="20"/>
        </w:rPr>
        <w:fldChar w:fldCharType="end"/>
      </w:r>
      <w:r w:rsidR="00EA6E07" w:rsidRPr="00EA6E07">
        <w:rPr>
          <w:rFonts w:ascii="Arial" w:hAnsi="Arial" w:cs="Arial"/>
          <w:sz w:val="20"/>
          <w:szCs w:val="20"/>
        </w:rPr>
        <w:t xml:space="preserve"> u</w:t>
      </w:r>
      <w:r w:rsidR="00FF2B98">
        <w:rPr>
          <w:rFonts w:ascii="Arial" w:hAnsi="Arial" w:cs="Arial"/>
          <w:sz w:val="20"/>
          <w:szCs w:val="20"/>
        </w:rPr>
        <w:t xml:space="preserve">poważniam Bank </w:t>
      </w:r>
      <w:r w:rsidRPr="00EA6E07">
        <w:rPr>
          <w:rFonts w:ascii="Arial" w:hAnsi="Arial" w:cs="Arial"/>
          <w:sz w:val="20"/>
          <w:szCs w:val="20"/>
        </w:rPr>
        <w:t>na podstawie art. 24 ust. 1 Ustawy z dnia 9 kwietnia 2010 r. o udostępnieniu informacji gospodarczych i wymianie danych gospodarczych do wystąpienia za pośrednictwem Biura Informacji Kredytowej S.A. z siedzibą w Warszawie do biur informacji gospodarczej o ujawnienie informacji gospodarczych dotyczących moich zobowiązań.</w:t>
      </w:r>
    </w:p>
    <w:p w14:paraId="58E72E28" w14:textId="77777777" w:rsidR="00D222B9" w:rsidRDefault="00D222B9" w:rsidP="00EA6E07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</w:p>
    <w:p w14:paraId="2338FE72" w14:textId="01D7C8E2" w:rsidR="00EA6E07" w:rsidRPr="00EA6E07" w:rsidRDefault="00EA6E07" w:rsidP="00EA6E07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E701EE">
        <w:rPr>
          <w:rFonts w:ascii="Arial" w:hAnsi="Arial" w:cs="Arial"/>
          <w:sz w:val="20"/>
          <w:szCs w:val="20"/>
        </w:rPr>
        <w:t xml:space="preserve">Oświadczam, iż </w:t>
      </w:r>
      <w:r w:rsidRPr="00E701EE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</w:rPr>
      </w:r>
      <w:r w:rsidR="00355442">
        <w:rPr>
          <w:rFonts w:ascii="Arial" w:hAnsi="Arial" w:cs="Arial"/>
        </w:rPr>
        <w:fldChar w:fldCharType="separate"/>
      </w:r>
      <w:r w:rsidRPr="00E701EE">
        <w:rPr>
          <w:rFonts w:ascii="Arial" w:hAnsi="Arial" w:cs="Arial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zostałam/em </w:t>
      </w:r>
      <w:r w:rsidRPr="00E701EE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E701EE">
        <w:rPr>
          <w:rFonts w:ascii="Arial" w:hAnsi="Arial" w:cs="Arial"/>
          <w:sz w:val="20"/>
          <w:szCs w:val="20"/>
        </w:rPr>
        <w:instrText xml:space="preserve"> FORMCHECKBOX </w:instrText>
      </w:r>
      <w:r w:rsidR="00355442">
        <w:rPr>
          <w:rFonts w:ascii="Arial" w:hAnsi="Arial" w:cs="Arial"/>
        </w:rPr>
      </w:r>
      <w:r w:rsidR="00355442">
        <w:rPr>
          <w:rFonts w:ascii="Arial" w:hAnsi="Arial" w:cs="Arial"/>
        </w:rPr>
        <w:fldChar w:fldCharType="separate"/>
      </w:r>
      <w:r w:rsidRPr="00E701EE">
        <w:rPr>
          <w:rFonts w:ascii="Arial" w:hAnsi="Arial" w:cs="Arial"/>
        </w:rPr>
        <w:fldChar w:fldCharType="end"/>
      </w:r>
      <w:r w:rsidRPr="00E701EE">
        <w:rPr>
          <w:rFonts w:ascii="Arial" w:hAnsi="Arial" w:cs="Arial"/>
          <w:sz w:val="20"/>
          <w:szCs w:val="20"/>
        </w:rPr>
        <w:t xml:space="preserve"> nie zostałam/em poinformowana/y o możliwości wycofania w dowolnym czasie </w:t>
      </w:r>
      <w:r>
        <w:rPr>
          <w:rFonts w:ascii="Arial" w:hAnsi="Arial" w:cs="Arial"/>
          <w:sz w:val="20"/>
          <w:szCs w:val="20"/>
        </w:rPr>
        <w:t>zgód, o których mowa ww. pkt 1-5</w:t>
      </w:r>
      <w:r w:rsidRPr="00E701EE">
        <w:rPr>
          <w:rFonts w:ascii="Arial" w:hAnsi="Arial" w:cs="Arial"/>
          <w:sz w:val="20"/>
          <w:szCs w:val="20"/>
        </w:rPr>
        <w:t xml:space="preserve"> bez konieczności podania przyczyny.</w:t>
      </w:r>
    </w:p>
    <w:p w14:paraId="5826DB99" w14:textId="77777777" w:rsidR="00017266" w:rsidRPr="00E701EE" w:rsidRDefault="00017266" w:rsidP="007059D3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</w:p>
    <w:p w14:paraId="450A740D" w14:textId="3D12F5F5" w:rsidR="007059D3" w:rsidRPr="00643203" w:rsidRDefault="007059D3" w:rsidP="00814806">
      <w:pPr>
        <w:rPr>
          <w:rFonts w:ascii="Arial" w:hAnsi="Arial" w:cs="Arial"/>
          <w:sz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3263"/>
        <w:gridCol w:w="3260"/>
      </w:tblGrid>
      <w:tr w:rsidR="007059D3" w:rsidRPr="00814D41" w14:paraId="47A2FD03" w14:textId="77777777" w:rsidTr="00517085">
        <w:trPr>
          <w:trHeight w:val="85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8611" w14:textId="77777777" w:rsidR="007059D3" w:rsidRPr="006B5E6C" w:rsidRDefault="007059D3" w:rsidP="00517085">
            <w:pPr>
              <w:pStyle w:val="Tekstpodstawowywcity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E6C">
              <w:rPr>
                <w:rFonts w:ascii="Arial" w:hAnsi="Arial" w:cs="Arial"/>
                <w:b/>
                <w:sz w:val="16"/>
              </w:rPr>
              <w:lastRenderedPageBreak/>
              <w:t>Oświadczam pod rygorem odpowiedzialności przewidzianej w art. 297 Kodeksu karnego, że informacje podane w niniejszym oświadczeniu są prawdziwe i nadal aktualne.</w:t>
            </w:r>
          </w:p>
        </w:tc>
      </w:tr>
      <w:tr w:rsidR="007059D3" w:rsidRPr="00814D41" w14:paraId="3F313B95" w14:textId="77777777" w:rsidTr="00517085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36D4" w14:textId="77777777" w:rsidR="007059D3" w:rsidRPr="00814D41" w:rsidRDefault="007059D3" w:rsidP="005170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9D3" w:rsidRPr="00814D41" w14:paraId="44AFFE4E" w14:textId="77777777" w:rsidTr="0051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3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</w:tblGrid>
            <w:tr w:rsidR="007059D3" w:rsidRPr="00814D41" w14:paraId="2922FBAF" w14:textId="77777777" w:rsidTr="00517085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5EC7916D" w14:textId="77777777" w:rsidR="007059D3" w:rsidRPr="00814D41" w:rsidRDefault="007059D3" w:rsidP="0051708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1E306E" w14:textId="77777777" w:rsidR="007059D3" w:rsidRPr="00814D41" w:rsidRDefault="007059D3" w:rsidP="0051708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7059D3" w:rsidRPr="00814D41" w14:paraId="2E9D6E87" w14:textId="77777777" w:rsidTr="00517085">
              <w:tc>
                <w:tcPr>
                  <w:tcW w:w="312" w:type="dxa"/>
                  <w:shd w:val="clear" w:color="auto" w:fill="F2F2F2"/>
                </w:tcPr>
                <w:p w14:paraId="2734CD38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FB1AE58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E7A2702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4D4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3F3744AE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6528F97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85B7F86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4D4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1938388F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CDE899D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0520056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4E3B4D8" w14:textId="77777777" w:rsidR="007059D3" w:rsidRPr="00814D41" w:rsidRDefault="007059D3" w:rsidP="0051708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A60363" w14:textId="77777777" w:rsidR="007059D3" w:rsidRPr="00814D41" w:rsidRDefault="007059D3" w:rsidP="0051708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1"/>
            </w:tblGrid>
            <w:tr w:rsidR="007059D3" w:rsidRPr="00814D41" w14:paraId="0B589542" w14:textId="77777777" w:rsidTr="00517085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14:paraId="43DCDEB5" w14:textId="77777777" w:rsidR="007059D3" w:rsidRPr="00814D41" w:rsidRDefault="007059D3" w:rsidP="0051708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062ADBC" w14:textId="77777777" w:rsidR="007059D3" w:rsidRPr="00814D41" w:rsidRDefault="007059D3" w:rsidP="0051708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9D3" w:rsidRPr="00814D41" w14:paraId="79EE88C5" w14:textId="77777777" w:rsidTr="0051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3825" w:type="dxa"/>
          </w:tcPr>
          <w:p w14:paraId="2EBBDD97" w14:textId="77777777" w:rsidR="007059D3" w:rsidRPr="00814D41" w:rsidRDefault="007059D3" w:rsidP="00517085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D41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263" w:type="dxa"/>
            <w:vAlign w:val="center"/>
          </w:tcPr>
          <w:p w14:paraId="7830A8DE" w14:textId="77777777" w:rsidR="007059D3" w:rsidRPr="00814D41" w:rsidRDefault="007059D3" w:rsidP="0051708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D4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60" w:type="dxa"/>
            <w:vAlign w:val="center"/>
          </w:tcPr>
          <w:p w14:paraId="7DCB43A2" w14:textId="77777777" w:rsidR="007059D3" w:rsidRPr="00814D41" w:rsidRDefault="007059D3" w:rsidP="0051708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D41">
              <w:rPr>
                <w:rFonts w:ascii="Arial" w:hAnsi="Arial" w:cs="Arial"/>
                <w:sz w:val="18"/>
                <w:szCs w:val="18"/>
              </w:rPr>
              <w:t xml:space="preserve">pieczęć i podpis klienta </w:t>
            </w:r>
          </w:p>
        </w:tc>
      </w:tr>
    </w:tbl>
    <w:p w14:paraId="4F01F590" w14:textId="77777777" w:rsidR="007059D3" w:rsidRPr="00814D41" w:rsidRDefault="007059D3" w:rsidP="007059D3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193662DE" w14:textId="77777777" w:rsidR="007059D3" w:rsidRDefault="007059D3" w:rsidP="007059D3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567B920C" w14:textId="77777777" w:rsidR="007059D3" w:rsidRDefault="007059D3" w:rsidP="007059D3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5D9EC76D" w14:textId="77777777" w:rsidR="007059D3" w:rsidRDefault="007059D3" w:rsidP="007059D3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2F557E1C" w14:textId="77777777" w:rsidR="007059D3" w:rsidRDefault="007059D3" w:rsidP="007059D3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7DD3C605" w14:textId="77777777" w:rsidR="007059D3" w:rsidRPr="00814D41" w:rsidRDefault="007059D3" w:rsidP="007059D3">
      <w:pPr>
        <w:ind w:right="-57"/>
        <w:jc w:val="both"/>
        <w:rPr>
          <w:rFonts w:ascii="Arial" w:hAnsi="Arial" w:cs="Arial"/>
          <w:sz w:val="8"/>
          <w:szCs w:val="16"/>
        </w:rPr>
      </w:pPr>
    </w:p>
    <w:tbl>
      <w:tblPr>
        <w:tblW w:w="10342" w:type="dxa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7059D3" w:rsidRPr="00814D41" w14:paraId="55A830E3" w14:textId="77777777" w:rsidTr="00517085">
        <w:trPr>
          <w:trHeight w:val="249"/>
        </w:trPr>
        <w:tc>
          <w:tcPr>
            <w:tcW w:w="10342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8"/>
            </w:tblGrid>
            <w:tr w:rsidR="007059D3" w:rsidRPr="00814D41" w14:paraId="566B79DF" w14:textId="77777777" w:rsidTr="00517085">
              <w:trPr>
                <w:trHeight w:val="282"/>
              </w:trPr>
              <w:tc>
                <w:tcPr>
                  <w:tcW w:w="3488" w:type="dxa"/>
                  <w:tcBorders>
                    <w:top w:val="nil"/>
                  </w:tcBorders>
                  <w:shd w:val="clear" w:color="auto" w:fill="F2F2F2"/>
                </w:tcPr>
                <w:p w14:paraId="4060A374" w14:textId="77777777" w:rsidR="007059D3" w:rsidRPr="00814D41" w:rsidRDefault="007059D3" w:rsidP="00517085">
                  <w:pPr>
                    <w:pStyle w:val="Akapitzlist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2F4CF4" w14:textId="77777777" w:rsidR="007059D3" w:rsidRPr="00814D41" w:rsidRDefault="007059D3" w:rsidP="00517085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9D3" w:rsidRPr="00814D41" w14:paraId="3000706F" w14:textId="77777777" w:rsidTr="00517085">
        <w:trPr>
          <w:trHeight w:val="115"/>
        </w:trPr>
        <w:tc>
          <w:tcPr>
            <w:tcW w:w="10342" w:type="dxa"/>
          </w:tcPr>
          <w:p w14:paraId="3068653C" w14:textId="77777777" w:rsidR="007059D3" w:rsidRPr="00814D41" w:rsidRDefault="007059D3" w:rsidP="00517085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D41">
              <w:rPr>
                <w:rFonts w:ascii="Arial" w:hAnsi="Arial" w:cs="Arial"/>
                <w:sz w:val="18"/>
                <w:szCs w:val="18"/>
              </w:rPr>
              <w:t xml:space="preserve">stempel funkcyjny i podpis pracownika </w:t>
            </w:r>
            <w:r>
              <w:rPr>
                <w:rFonts w:ascii="Arial" w:hAnsi="Arial" w:cs="Arial"/>
                <w:sz w:val="18"/>
                <w:szCs w:val="18"/>
              </w:rPr>
              <w:t>Bank</w:t>
            </w:r>
            <w:r w:rsidRPr="00814D41"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</w:tbl>
    <w:p w14:paraId="1B728CAD" w14:textId="77777777" w:rsidR="007059D3" w:rsidRPr="00814D41" w:rsidRDefault="007059D3" w:rsidP="00814806">
      <w:pPr>
        <w:rPr>
          <w:rFonts w:ascii="Arial" w:hAnsi="Arial" w:cs="Arial"/>
        </w:rPr>
      </w:pPr>
    </w:p>
    <w:sectPr w:rsidR="007059D3" w:rsidRPr="00814D41" w:rsidSect="006432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991" w:bottom="284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466F" w14:textId="77777777" w:rsidR="00355442" w:rsidRDefault="00355442" w:rsidP="00F25EBA">
      <w:r>
        <w:separator/>
      </w:r>
    </w:p>
  </w:endnote>
  <w:endnote w:type="continuationSeparator" w:id="0">
    <w:p w14:paraId="66DA4F9C" w14:textId="77777777" w:rsidR="00355442" w:rsidRDefault="00355442" w:rsidP="00F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C5B5A" w14:textId="77777777" w:rsidR="00E1073B" w:rsidRDefault="00E10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5F6F1" w14:textId="74F6282C" w:rsidR="00731F92" w:rsidRDefault="00A955F3">
    <w:pPr>
      <w:pStyle w:val="Stopka"/>
      <w:jc w:val="right"/>
    </w:pPr>
    <w:r>
      <w:fldChar w:fldCharType="begin"/>
    </w:r>
    <w:r w:rsidR="00FB1EDA">
      <w:instrText xml:space="preserve"> PAGE   \* MERGEFORMAT </w:instrText>
    </w:r>
    <w:r>
      <w:fldChar w:fldCharType="separate"/>
    </w:r>
    <w:r w:rsidR="00614F8D">
      <w:rPr>
        <w:noProof/>
      </w:rPr>
      <w:t>4</w:t>
    </w:r>
    <w:r>
      <w:fldChar w:fldCharType="end"/>
    </w:r>
    <w:r w:rsidR="00FB1EDA">
      <w:t xml:space="preserve"> / </w:t>
    </w:r>
    <w:r w:rsidR="00D01F51">
      <w:rPr>
        <w:noProof/>
      </w:rPr>
      <w:fldChar w:fldCharType="begin"/>
    </w:r>
    <w:r w:rsidR="00D01F51">
      <w:rPr>
        <w:noProof/>
      </w:rPr>
      <w:instrText xml:space="preserve"> NUMPAGES   \* MERGEFORMAT </w:instrText>
    </w:r>
    <w:r w:rsidR="00D01F51">
      <w:rPr>
        <w:noProof/>
      </w:rPr>
      <w:fldChar w:fldCharType="separate"/>
    </w:r>
    <w:r w:rsidR="00614F8D">
      <w:rPr>
        <w:noProof/>
      </w:rPr>
      <w:t>4</w:t>
    </w:r>
    <w:r w:rsidR="00D01F51">
      <w:rPr>
        <w:noProof/>
      </w:rPr>
      <w:fldChar w:fldCharType="end"/>
    </w:r>
  </w:p>
  <w:p w14:paraId="69AF4E58" w14:textId="77777777" w:rsidR="00731F92" w:rsidRDefault="00731F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4A11E" w14:textId="77777777" w:rsidR="00731F92" w:rsidRPr="00FB1589" w:rsidRDefault="00731F92">
    <w:pPr>
      <w:pStyle w:val="Stopka"/>
      <w:jc w:val="right"/>
      <w:rPr>
        <w:rFonts w:ascii="Arial" w:hAnsi="Arial" w:cs="Arial"/>
        <w:sz w:val="18"/>
        <w:szCs w:val="18"/>
      </w:rPr>
    </w:pPr>
  </w:p>
  <w:p w14:paraId="2B35E446" w14:textId="77777777" w:rsidR="00731F92" w:rsidRDefault="00731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43DE" w14:textId="77777777" w:rsidR="00355442" w:rsidRDefault="00355442" w:rsidP="00F25EBA">
      <w:r>
        <w:separator/>
      </w:r>
    </w:p>
  </w:footnote>
  <w:footnote w:type="continuationSeparator" w:id="0">
    <w:p w14:paraId="3FE3E699" w14:textId="77777777" w:rsidR="00355442" w:rsidRDefault="00355442" w:rsidP="00F2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AAE04" w14:textId="77777777" w:rsidR="00E1073B" w:rsidRDefault="00E10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1DE8" w14:textId="77777777" w:rsidR="00E1073B" w:rsidRDefault="00E107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331A0" w14:textId="4483783D" w:rsidR="00E1073B" w:rsidRPr="00614F8D" w:rsidRDefault="00E1073B" w:rsidP="00E1073B">
    <w:pPr>
      <w:pStyle w:val="Tekstpodstawowywcity"/>
      <w:tabs>
        <w:tab w:val="left" w:pos="6663"/>
      </w:tabs>
      <w:ind w:left="7080" w:right="-2" w:firstLine="0"/>
      <w:rPr>
        <w:i/>
        <w:sz w:val="16"/>
        <w:szCs w:val="16"/>
      </w:rPr>
    </w:pPr>
    <w:bookmarkStart w:id="0" w:name="_GoBack"/>
    <w:r w:rsidRPr="00614F8D">
      <w:rPr>
        <w:i/>
        <w:sz w:val="16"/>
        <w:szCs w:val="16"/>
      </w:rPr>
      <w:t xml:space="preserve">Zał. 10 do UZ 2/I/2019 z dn. 23.01.2019 r </w:t>
    </w:r>
  </w:p>
  <w:bookmarkEnd w:id="0"/>
  <w:p w14:paraId="3CB6E3D3" w14:textId="77777777" w:rsidR="00E1073B" w:rsidRDefault="00E1073B" w:rsidP="00B417E5">
    <w:pPr>
      <w:pStyle w:val="Nagwek4"/>
      <w:spacing w:before="0" w:after="0"/>
      <w:jc w:val="right"/>
      <w:rPr>
        <w:rFonts w:ascii="Times New Roman" w:hAnsi="Times New Roman"/>
        <w:b w:val="0"/>
        <w:i/>
        <w:sz w:val="16"/>
      </w:rPr>
    </w:pPr>
  </w:p>
  <w:p w14:paraId="7CFAD974" w14:textId="77777777" w:rsidR="00B417E5" w:rsidRPr="003D6F59" w:rsidRDefault="00B417E5" w:rsidP="00B417E5">
    <w:pPr>
      <w:pStyle w:val="Nagwek4"/>
      <w:spacing w:before="0" w:after="0"/>
      <w:jc w:val="right"/>
      <w:rPr>
        <w:rFonts w:ascii="Times New Roman" w:hAnsi="Times New Roman"/>
        <w:b w:val="0"/>
        <w:i/>
        <w:sz w:val="16"/>
      </w:rPr>
    </w:pPr>
    <w:r w:rsidRPr="006D6AC9">
      <w:rPr>
        <w:rFonts w:ascii="Times New Roman" w:hAnsi="Times New Roman"/>
        <w:b w:val="0"/>
        <w:i/>
        <w:sz w:val="16"/>
      </w:rPr>
      <w:t xml:space="preserve">Załącznik nr </w:t>
    </w:r>
    <w:r>
      <w:rPr>
        <w:rFonts w:ascii="Times New Roman" w:hAnsi="Times New Roman"/>
        <w:b w:val="0"/>
        <w:i/>
        <w:sz w:val="16"/>
      </w:rPr>
      <w:t>8e</w:t>
    </w:r>
    <w:r w:rsidRPr="006D6AC9">
      <w:rPr>
        <w:rFonts w:ascii="Times New Roman" w:hAnsi="Times New Roman"/>
        <w:b w:val="0"/>
        <w:i/>
        <w:sz w:val="16"/>
      </w:rPr>
      <w:t xml:space="preserve"> do Instrukcji udzielania </w:t>
    </w:r>
    <w:r w:rsidRPr="003D6F59">
      <w:rPr>
        <w:rFonts w:ascii="Times New Roman" w:hAnsi="Times New Roman"/>
        <w:b w:val="0"/>
        <w:i/>
        <w:sz w:val="16"/>
      </w:rPr>
      <w:t xml:space="preserve">kredytów </w:t>
    </w:r>
    <w:r>
      <w:rPr>
        <w:rFonts w:ascii="Times New Roman" w:hAnsi="Times New Roman"/>
        <w:b w:val="0"/>
        <w:i/>
        <w:sz w:val="16"/>
      </w:rPr>
      <w:t>konsumenckich</w:t>
    </w:r>
    <w:r w:rsidRPr="003D6F59">
      <w:rPr>
        <w:rFonts w:ascii="Times New Roman" w:hAnsi="Times New Roman"/>
        <w:b w:val="0"/>
        <w:i/>
        <w:sz w:val="16"/>
      </w:rPr>
      <w:t xml:space="preserve"> w Banku Spółdzielczym w Ustce</w:t>
    </w:r>
  </w:p>
  <w:p w14:paraId="3CB6937E" w14:textId="77777777" w:rsidR="00731F92" w:rsidRPr="00211F72" w:rsidRDefault="00731F92" w:rsidP="00211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CE5"/>
    <w:multiLevelType w:val="hybridMultilevel"/>
    <w:tmpl w:val="485A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6038"/>
    <w:multiLevelType w:val="hybridMultilevel"/>
    <w:tmpl w:val="5BF07078"/>
    <w:lvl w:ilvl="0" w:tplc="6F78B3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405"/>
    <w:multiLevelType w:val="hybridMultilevel"/>
    <w:tmpl w:val="13481F58"/>
    <w:lvl w:ilvl="0" w:tplc="900E0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11F7C"/>
    <w:multiLevelType w:val="hybridMultilevel"/>
    <w:tmpl w:val="0882B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3B8A"/>
    <w:multiLevelType w:val="hybridMultilevel"/>
    <w:tmpl w:val="52784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A3C68"/>
    <w:multiLevelType w:val="hybridMultilevel"/>
    <w:tmpl w:val="D97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56B10"/>
    <w:multiLevelType w:val="hybridMultilevel"/>
    <w:tmpl w:val="37AE5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521C"/>
    <w:multiLevelType w:val="hybridMultilevel"/>
    <w:tmpl w:val="FF0E50F0"/>
    <w:lvl w:ilvl="0" w:tplc="88082BF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30B39"/>
    <w:multiLevelType w:val="hybridMultilevel"/>
    <w:tmpl w:val="6DE41B66"/>
    <w:lvl w:ilvl="0" w:tplc="B786FFC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76703"/>
    <w:multiLevelType w:val="hybridMultilevel"/>
    <w:tmpl w:val="3168C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E5969"/>
    <w:multiLevelType w:val="hybridMultilevel"/>
    <w:tmpl w:val="B206F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321AB"/>
    <w:multiLevelType w:val="hybridMultilevel"/>
    <w:tmpl w:val="35160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5A4C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E251F"/>
    <w:multiLevelType w:val="hybridMultilevel"/>
    <w:tmpl w:val="BF222C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8"/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15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  <w:num w:numId="16">
    <w:abstractNumId w:val="13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59"/>
    <w:rsid w:val="00007556"/>
    <w:rsid w:val="00017266"/>
    <w:rsid w:val="00020360"/>
    <w:rsid w:val="00054429"/>
    <w:rsid w:val="00054F9B"/>
    <w:rsid w:val="00072027"/>
    <w:rsid w:val="00095B96"/>
    <w:rsid w:val="000B7F78"/>
    <w:rsid w:val="000C7371"/>
    <w:rsid w:val="000D43F4"/>
    <w:rsid w:val="000E7B48"/>
    <w:rsid w:val="000F5133"/>
    <w:rsid w:val="000F6684"/>
    <w:rsid w:val="000F7316"/>
    <w:rsid w:val="0012157C"/>
    <w:rsid w:val="00146A20"/>
    <w:rsid w:val="00177651"/>
    <w:rsid w:val="00180C79"/>
    <w:rsid w:val="001A4C76"/>
    <w:rsid w:val="001B3519"/>
    <w:rsid w:val="001C02A6"/>
    <w:rsid w:val="001C45FC"/>
    <w:rsid w:val="001D4907"/>
    <w:rsid w:val="001D6920"/>
    <w:rsid w:val="00211F72"/>
    <w:rsid w:val="00226B1F"/>
    <w:rsid w:val="00261F9C"/>
    <w:rsid w:val="00264849"/>
    <w:rsid w:val="0026569A"/>
    <w:rsid w:val="00272ADF"/>
    <w:rsid w:val="002751A5"/>
    <w:rsid w:val="00294A95"/>
    <w:rsid w:val="002A6CA5"/>
    <w:rsid w:val="002B1B74"/>
    <w:rsid w:val="002B2542"/>
    <w:rsid w:val="002F0B6C"/>
    <w:rsid w:val="002F4013"/>
    <w:rsid w:val="00304E21"/>
    <w:rsid w:val="003119DD"/>
    <w:rsid w:val="003341BF"/>
    <w:rsid w:val="00334578"/>
    <w:rsid w:val="0034474D"/>
    <w:rsid w:val="00355442"/>
    <w:rsid w:val="00356A57"/>
    <w:rsid w:val="003716FB"/>
    <w:rsid w:val="003835A7"/>
    <w:rsid w:val="003B10CF"/>
    <w:rsid w:val="003E2826"/>
    <w:rsid w:val="003F1AD3"/>
    <w:rsid w:val="004159CB"/>
    <w:rsid w:val="00441800"/>
    <w:rsid w:val="004557C6"/>
    <w:rsid w:val="004574FB"/>
    <w:rsid w:val="004666E5"/>
    <w:rsid w:val="00467EF8"/>
    <w:rsid w:val="00472190"/>
    <w:rsid w:val="00482BAA"/>
    <w:rsid w:val="00496C21"/>
    <w:rsid w:val="004A75EA"/>
    <w:rsid w:val="004B3850"/>
    <w:rsid w:val="004B3F16"/>
    <w:rsid w:val="004C2142"/>
    <w:rsid w:val="004E4A5E"/>
    <w:rsid w:val="004F1F78"/>
    <w:rsid w:val="00506BA8"/>
    <w:rsid w:val="005159F8"/>
    <w:rsid w:val="005239A1"/>
    <w:rsid w:val="005305C6"/>
    <w:rsid w:val="00546C06"/>
    <w:rsid w:val="00552C59"/>
    <w:rsid w:val="00553788"/>
    <w:rsid w:val="00563967"/>
    <w:rsid w:val="005655D5"/>
    <w:rsid w:val="005749D6"/>
    <w:rsid w:val="0057571E"/>
    <w:rsid w:val="00575A1E"/>
    <w:rsid w:val="0059501A"/>
    <w:rsid w:val="005A5DD2"/>
    <w:rsid w:val="005D5F45"/>
    <w:rsid w:val="005E127A"/>
    <w:rsid w:val="005F59B8"/>
    <w:rsid w:val="00614F8D"/>
    <w:rsid w:val="00627E0B"/>
    <w:rsid w:val="00633A71"/>
    <w:rsid w:val="006370F3"/>
    <w:rsid w:val="006431F3"/>
    <w:rsid w:val="00643203"/>
    <w:rsid w:val="00662370"/>
    <w:rsid w:val="006803BA"/>
    <w:rsid w:val="00686A8B"/>
    <w:rsid w:val="00696641"/>
    <w:rsid w:val="006B0814"/>
    <w:rsid w:val="006B5E6C"/>
    <w:rsid w:val="006C1F64"/>
    <w:rsid w:val="006C704C"/>
    <w:rsid w:val="006F42E1"/>
    <w:rsid w:val="00703763"/>
    <w:rsid w:val="007059D3"/>
    <w:rsid w:val="00731F92"/>
    <w:rsid w:val="007338FD"/>
    <w:rsid w:val="00777631"/>
    <w:rsid w:val="007A5F38"/>
    <w:rsid w:val="007A64B4"/>
    <w:rsid w:val="007B7496"/>
    <w:rsid w:val="007C1B77"/>
    <w:rsid w:val="007C71BE"/>
    <w:rsid w:val="007E0BAF"/>
    <w:rsid w:val="00814806"/>
    <w:rsid w:val="00814D3C"/>
    <w:rsid w:val="00814D41"/>
    <w:rsid w:val="008168BE"/>
    <w:rsid w:val="008507D1"/>
    <w:rsid w:val="0089188E"/>
    <w:rsid w:val="00897E7E"/>
    <w:rsid w:val="008C1B70"/>
    <w:rsid w:val="00925995"/>
    <w:rsid w:val="00942BA5"/>
    <w:rsid w:val="00947BFA"/>
    <w:rsid w:val="009827DE"/>
    <w:rsid w:val="00987EA3"/>
    <w:rsid w:val="009A01D6"/>
    <w:rsid w:val="009A5FA9"/>
    <w:rsid w:val="009B400D"/>
    <w:rsid w:val="009C49E7"/>
    <w:rsid w:val="009D26EA"/>
    <w:rsid w:val="009D3507"/>
    <w:rsid w:val="009D5E78"/>
    <w:rsid w:val="009D6F40"/>
    <w:rsid w:val="009E0501"/>
    <w:rsid w:val="009E08FC"/>
    <w:rsid w:val="009E124F"/>
    <w:rsid w:val="009E54AB"/>
    <w:rsid w:val="009F53DD"/>
    <w:rsid w:val="00A06B07"/>
    <w:rsid w:val="00A11A8F"/>
    <w:rsid w:val="00A2059F"/>
    <w:rsid w:val="00A43E7F"/>
    <w:rsid w:val="00A70D90"/>
    <w:rsid w:val="00A73BCF"/>
    <w:rsid w:val="00A74F3F"/>
    <w:rsid w:val="00A779FD"/>
    <w:rsid w:val="00A84C81"/>
    <w:rsid w:val="00A909F8"/>
    <w:rsid w:val="00A955F3"/>
    <w:rsid w:val="00A95643"/>
    <w:rsid w:val="00AA7CB6"/>
    <w:rsid w:val="00AC5F55"/>
    <w:rsid w:val="00B04177"/>
    <w:rsid w:val="00B417E5"/>
    <w:rsid w:val="00B51C96"/>
    <w:rsid w:val="00B57C0F"/>
    <w:rsid w:val="00B60BF0"/>
    <w:rsid w:val="00B60EA1"/>
    <w:rsid w:val="00B665EF"/>
    <w:rsid w:val="00B838F8"/>
    <w:rsid w:val="00B940F6"/>
    <w:rsid w:val="00B978EC"/>
    <w:rsid w:val="00BA1F83"/>
    <w:rsid w:val="00BC3FC9"/>
    <w:rsid w:val="00BD2E28"/>
    <w:rsid w:val="00BF4E89"/>
    <w:rsid w:val="00C01307"/>
    <w:rsid w:val="00C04625"/>
    <w:rsid w:val="00C102B0"/>
    <w:rsid w:val="00C20938"/>
    <w:rsid w:val="00C3211A"/>
    <w:rsid w:val="00C34789"/>
    <w:rsid w:val="00C35AAA"/>
    <w:rsid w:val="00C823D5"/>
    <w:rsid w:val="00C831FA"/>
    <w:rsid w:val="00C8544D"/>
    <w:rsid w:val="00C8654F"/>
    <w:rsid w:val="00C90904"/>
    <w:rsid w:val="00CB6AD8"/>
    <w:rsid w:val="00CD4E8C"/>
    <w:rsid w:val="00D01F51"/>
    <w:rsid w:val="00D05BC1"/>
    <w:rsid w:val="00D222B9"/>
    <w:rsid w:val="00D23166"/>
    <w:rsid w:val="00D262CB"/>
    <w:rsid w:val="00D369C9"/>
    <w:rsid w:val="00D4047B"/>
    <w:rsid w:val="00D444C0"/>
    <w:rsid w:val="00D556A6"/>
    <w:rsid w:val="00D62D96"/>
    <w:rsid w:val="00D65456"/>
    <w:rsid w:val="00D85AC9"/>
    <w:rsid w:val="00D902F1"/>
    <w:rsid w:val="00D96A00"/>
    <w:rsid w:val="00DA1BCC"/>
    <w:rsid w:val="00DA4A56"/>
    <w:rsid w:val="00DB23EE"/>
    <w:rsid w:val="00DE1808"/>
    <w:rsid w:val="00DE447C"/>
    <w:rsid w:val="00E06034"/>
    <w:rsid w:val="00E1073B"/>
    <w:rsid w:val="00E330DB"/>
    <w:rsid w:val="00E33A22"/>
    <w:rsid w:val="00E624F1"/>
    <w:rsid w:val="00E670CA"/>
    <w:rsid w:val="00E908E0"/>
    <w:rsid w:val="00EA0EA7"/>
    <w:rsid w:val="00EA6E07"/>
    <w:rsid w:val="00EA73BB"/>
    <w:rsid w:val="00ED7FD2"/>
    <w:rsid w:val="00EE7841"/>
    <w:rsid w:val="00F06E60"/>
    <w:rsid w:val="00F1304C"/>
    <w:rsid w:val="00F2363F"/>
    <w:rsid w:val="00F25EBA"/>
    <w:rsid w:val="00F41BF5"/>
    <w:rsid w:val="00F42E52"/>
    <w:rsid w:val="00F5032C"/>
    <w:rsid w:val="00F7404D"/>
    <w:rsid w:val="00F9257A"/>
    <w:rsid w:val="00F93BE5"/>
    <w:rsid w:val="00FA2DC3"/>
    <w:rsid w:val="00FA3F97"/>
    <w:rsid w:val="00FB1EDA"/>
    <w:rsid w:val="00FC2731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05E3"/>
  <w15:docId w15:val="{48F1DD67-AA30-4775-8766-AD07FC11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C59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17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52C59"/>
    <w:pPr>
      <w:ind w:firstLine="708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552C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52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C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A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0BA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70F3"/>
    <w:pPr>
      <w:ind w:left="708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480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14806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850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7D1"/>
  </w:style>
  <w:style w:type="character" w:customStyle="1" w:styleId="TekstkomentarzaZnak">
    <w:name w:val="Tekst komentarza Znak"/>
    <w:link w:val="Tekstkomentarza"/>
    <w:uiPriority w:val="99"/>
    <w:rsid w:val="008507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07D1"/>
    <w:rPr>
      <w:rFonts w:ascii="Times New Roman" w:eastAsia="Times New Roman" w:hAnsi="Times New Roman"/>
      <w:b/>
      <w:bCs/>
    </w:rPr>
  </w:style>
  <w:style w:type="character" w:customStyle="1" w:styleId="highlight">
    <w:name w:val="highlight"/>
    <w:basedOn w:val="Domylnaczcionkaakapitu"/>
    <w:rsid w:val="00B940F6"/>
  </w:style>
  <w:style w:type="paragraph" w:customStyle="1" w:styleId="Tekstpodstawowy21">
    <w:name w:val="Tekst podstawowy 21"/>
    <w:basedOn w:val="Normalny"/>
    <w:rsid w:val="003341BF"/>
    <w:pPr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59D3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6F42E1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lang w:eastAsia="ar-SA"/>
    </w:rPr>
  </w:style>
  <w:style w:type="character" w:customStyle="1" w:styleId="TytuZnak">
    <w:name w:val="Tytuł Znak"/>
    <w:basedOn w:val="Domylnaczcionkaakapitu"/>
    <w:link w:val="Tytu"/>
    <w:rsid w:val="006F42E1"/>
    <w:rPr>
      <w:rFonts w:ascii="Arial" w:eastAsia="Times New Roman" w:hAnsi="Arial"/>
      <w:b/>
      <w:bCs/>
      <w:i/>
      <w:iCs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417E5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9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45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9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sustka@bsustka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6C378-2E02-4763-B664-741D51370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61E8E-DA97-4858-9834-7A48DE36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mplas_pb</dc:creator>
  <cp:lastModifiedBy>Drozdek Anna</cp:lastModifiedBy>
  <cp:revision>4</cp:revision>
  <cp:lastPrinted>2018-02-26T10:09:00Z</cp:lastPrinted>
  <dcterms:created xsi:type="dcterms:W3CDTF">2018-12-27T08:43:00Z</dcterms:created>
  <dcterms:modified xsi:type="dcterms:W3CDTF">2019-01-23T08:18:00Z</dcterms:modified>
</cp:coreProperties>
</file>